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77777777" w:rsidR="0047783A" w:rsidRPr="00D45256" w:rsidRDefault="0047783A" w:rsidP="00D45256">
      <w:pPr>
        <w:pStyle w:val="Balk1"/>
        <w:rPr>
          <w:lang w:val="en-IE"/>
        </w:rPr>
      </w:pPr>
      <w:bookmarkStart w:id="0" w:name="_Toc42488069"/>
      <w:r w:rsidRPr="00D45256">
        <w:rPr>
          <w:lang w:val="en-IE"/>
        </w:rPr>
        <w:t>A.</w:t>
      </w:r>
      <w:r w:rsidRPr="00D45256">
        <w:rPr>
          <w:lang w:val="en-IE"/>
        </w:rPr>
        <w:tab/>
        <w:t>INSTRUCTIONS TO TENDERERS</w:t>
      </w:r>
      <w:bookmarkEnd w:id="0"/>
    </w:p>
    <w:p w14:paraId="4730BCA1" w14:textId="7E643B5A" w:rsidR="0047783A" w:rsidRPr="00E82463" w:rsidRDefault="0047783A" w:rsidP="00D45256">
      <w:pPr>
        <w:pStyle w:val="Altyaz"/>
        <w:spacing w:after="240"/>
        <w:rPr>
          <w:rFonts w:ascii="Times New Roman" w:hAnsi="Times New Roman"/>
          <w:szCs w:val="28"/>
          <w:lang w:val="en-GB"/>
        </w:rPr>
      </w:pPr>
      <w:r w:rsidRPr="00E82463">
        <w:rPr>
          <w:rFonts w:ascii="Times New Roman" w:hAnsi="Times New Roman"/>
          <w:szCs w:val="28"/>
          <w:lang w:val="en-GB"/>
        </w:rPr>
        <w:t xml:space="preserve">PUBLICATION REF.: </w:t>
      </w:r>
      <w:r w:rsidR="00A76811" w:rsidRPr="003209C4">
        <w:rPr>
          <w:rFonts w:ascii="Times New Roman" w:hAnsi="Times New Roman"/>
          <w:szCs w:val="24"/>
          <w:lang w:val="en-GB"/>
        </w:rPr>
        <w:t>BGTR0200074-PP2-SUP-01</w:t>
      </w:r>
    </w:p>
    <w:p w14:paraId="33C13877" w14:textId="3BADC86C"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w:t>
      </w:r>
      <w:r w:rsidR="004531C7">
        <w:rPr>
          <w:rFonts w:ascii="Times New Roman" w:hAnsi="Times New Roman"/>
          <w:sz w:val="22"/>
          <w:lang w:val="en-GB"/>
        </w:rPr>
        <w:t xml:space="preserve">main, </w:t>
      </w:r>
      <w:r w:rsidR="0047783A" w:rsidRPr="00E82463">
        <w:rPr>
          <w:rFonts w:ascii="Times New Roman" w:hAnsi="Times New Roman"/>
          <w:sz w:val="22"/>
          <w:lang w:val="en-GB"/>
        </w:rPr>
        <w:t xml:space="preserve">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7614BD5A"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8" w:history="1">
        <w:r w:rsidR="00FC5673" w:rsidRPr="00D45256">
          <w:rPr>
            <w:rStyle w:val="Kpr"/>
            <w:rFonts w:ascii="Times New Roman" w:hAnsi="Times New Roman"/>
            <w:b w:val="0"/>
            <w:sz w:val="22"/>
            <w:szCs w:val="22"/>
            <w:lang w:val="en-GB"/>
          </w:rPr>
          <w:t>https://wikis.ec.europa.eu/display/ExactExternalWiki/ePRAG</w:t>
        </w:r>
      </w:hyperlink>
      <w:r w:rsidRPr="00E93182">
        <w:rPr>
          <w:rFonts w:ascii="Times New Roman" w:hAnsi="Times New Roman"/>
          <w:sz w:val="22"/>
          <w:szCs w:val="22"/>
          <w:lang w:val="en-GB"/>
        </w:rPr>
        <w:t>).</w:t>
      </w:r>
    </w:p>
    <w:p w14:paraId="5CFB45BA" w14:textId="36EFE8D0" w:rsidR="0047783A" w:rsidRPr="00D45256" w:rsidRDefault="00A633C6" w:rsidP="00D45256">
      <w:pPr>
        <w:pStyle w:val="Balk1"/>
        <w:rPr>
          <w:lang w:val="en-IE"/>
        </w:rPr>
      </w:pPr>
      <w:bookmarkStart w:id="1" w:name="_Toc42488070"/>
      <w:r w:rsidRPr="00D45256">
        <w:rPr>
          <w:lang w:val="en-IE"/>
        </w:rPr>
        <w:t>1.</w:t>
      </w:r>
      <w:r w:rsidR="00E93182" w:rsidRPr="00D45256">
        <w:rPr>
          <w:lang w:val="en-IE"/>
        </w:rPr>
        <w:tab/>
      </w:r>
      <w:r w:rsidR="0047783A" w:rsidRPr="00D45256">
        <w:rPr>
          <w:lang w:val="en-IE"/>
        </w:rPr>
        <w:t>Supplies to be provided</w:t>
      </w:r>
      <w:bookmarkEnd w:id="1"/>
    </w:p>
    <w:p w14:paraId="2EAEE203" w14:textId="77777777" w:rsidR="00C7322E" w:rsidRDefault="0047783A" w:rsidP="00D45256">
      <w:pPr>
        <w:pStyle w:val="Balk2"/>
        <w:keepNext w:val="0"/>
        <w:spacing w:before="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3AF26BE8" w14:textId="5E68C9C8" w:rsidR="00A76811" w:rsidRPr="00A76811" w:rsidRDefault="00A76811" w:rsidP="00A76811">
      <w:pPr>
        <w:pStyle w:val="NormalWeb"/>
        <w:ind w:left="567"/>
        <w:jc w:val="both"/>
        <w:rPr>
          <w:sz w:val="22"/>
          <w:szCs w:val="22"/>
        </w:rPr>
      </w:pPr>
      <w:proofErr w:type="spellStart"/>
      <w:proofErr w:type="gramStart"/>
      <w:r w:rsidRPr="00A76811">
        <w:rPr>
          <w:sz w:val="22"/>
          <w:szCs w:val="22"/>
        </w:rPr>
        <w:t>the</w:t>
      </w:r>
      <w:proofErr w:type="spellEnd"/>
      <w:proofErr w:type="gramEnd"/>
      <w:r w:rsidRPr="00A76811">
        <w:rPr>
          <w:sz w:val="22"/>
          <w:szCs w:val="22"/>
        </w:rPr>
        <w:t xml:space="preserve"> </w:t>
      </w:r>
      <w:proofErr w:type="spellStart"/>
      <w:r w:rsidRPr="00A76811">
        <w:rPr>
          <w:sz w:val="22"/>
          <w:szCs w:val="22"/>
        </w:rPr>
        <w:t>supply</w:t>
      </w:r>
      <w:proofErr w:type="spellEnd"/>
      <w:r w:rsidRPr="00A76811">
        <w:rPr>
          <w:sz w:val="22"/>
          <w:szCs w:val="22"/>
        </w:rPr>
        <w:t xml:space="preserve">, </w:t>
      </w:r>
      <w:proofErr w:type="spellStart"/>
      <w:r w:rsidRPr="00A76811">
        <w:rPr>
          <w:sz w:val="22"/>
          <w:szCs w:val="22"/>
        </w:rPr>
        <w:t>delivery</w:t>
      </w:r>
      <w:proofErr w:type="spellEnd"/>
      <w:r w:rsidRPr="00A76811">
        <w:rPr>
          <w:sz w:val="22"/>
          <w:szCs w:val="22"/>
        </w:rPr>
        <w:t xml:space="preserve">, </w:t>
      </w:r>
      <w:proofErr w:type="spellStart"/>
      <w:r w:rsidRPr="00A76811">
        <w:rPr>
          <w:sz w:val="22"/>
          <w:szCs w:val="22"/>
        </w:rPr>
        <w:t>unloading</w:t>
      </w:r>
      <w:proofErr w:type="spellEnd"/>
      <w:r w:rsidRPr="00A76811">
        <w:rPr>
          <w:sz w:val="22"/>
          <w:szCs w:val="22"/>
        </w:rPr>
        <w:t xml:space="preserve">, </w:t>
      </w:r>
      <w:proofErr w:type="spellStart"/>
      <w:r w:rsidRPr="00A76811">
        <w:rPr>
          <w:sz w:val="22"/>
          <w:szCs w:val="22"/>
        </w:rPr>
        <w:t>installation</w:t>
      </w:r>
      <w:proofErr w:type="spellEnd"/>
      <w:r w:rsidRPr="00A76811">
        <w:rPr>
          <w:sz w:val="22"/>
          <w:szCs w:val="22"/>
        </w:rPr>
        <w:t xml:space="preserve">, </w:t>
      </w:r>
      <w:proofErr w:type="spellStart"/>
      <w:r w:rsidRPr="00A76811">
        <w:rPr>
          <w:sz w:val="22"/>
          <w:szCs w:val="22"/>
        </w:rPr>
        <w:t>testing</w:t>
      </w:r>
      <w:proofErr w:type="spellEnd"/>
      <w:r w:rsidRPr="00A76811">
        <w:rPr>
          <w:sz w:val="22"/>
          <w:szCs w:val="22"/>
        </w:rPr>
        <w:t xml:space="preserve">, </w:t>
      </w:r>
      <w:proofErr w:type="spellStart"/>
      <w:r w:rsidRPr="00A76811">
        <w:rPr>
          <w:sz w:val="22"/>
          <w:szCs w:val="22"/>
        </w:rPr>
        <w:t>commissioning</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after-sales</w:t>
      </w:r>
      <w:proofErr w:type="spellEnd"/>
      <w:r w:rsidRPr="00A76811">
        <w:rPr>
          <w:sz w:val="22"/>
          <w:szCs w:val="22"/>
        </w:rPr>
        <w:t xml:space="preserve"> service of </w:t>
      </w:r>
      <w:proofErr w:type="spellStart"/>
      <w:r w:rsidRPr="00A76811">
        <w:rPr>
          <w:sz w:val="22"/>
          <w:szCs w:val="22"/>
        </w:rPr>
        <w:t>professional</w:t>
      </w:r>
      <w:proofErr w:type="spellEnd"/>
      <w:r w:rsidRPr="00A76811">
        <w:rPr>
          <w:sz w:val="22"/>
          <w:szCs w:val="22"/>
        </w:rPr>
        <w:t xml:space="preserve"> </w:t>
      </w:r>
      <w:proofErr w:type="spellStart"/>
      <w:r w:rsidRPr="00A76811">
        <w:rPr>
          <w:sz w:val="22"/>
          <w:szCs w:val="22"/>
        </w:rPr>
        <w:t>sound</w:t>
      </w:r>
      <w:proofErr w:type="spellEnd"/>
      <w:r w:rsidRPr="00A76811">
        <w:rPr>
          <w:sz w:val="22"/>
          <w:szCs w:val="22"/>
        </w:rPr>
        <w:t xml:space="preserve">, </w:t>
      </w:r>
      <w:proofErr w:type="spellStart"/>
      <w:r w:rsidRPr="00A76811">
        <w:rPr>
          <w:sz w:val="22"/>
          <w:szCs w:val="22"/>
        </w:rPr>
        <w:t>lighting</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video </w:t>
      </w:r>
      <w:proofErr w:type="spellStart"/>
      <w:r w:rsidRPr="00A76811">
        <w:rPr>
          <w:sz w:val="22"/>
          <w:szCs w:val="22"/>
        </w:rPr>
        <w:t>systems</w:t>
      </w:r>
      <w:proofErr w:type="spellEnd"/>
      <w:r w:rsidRPr="00A76811">
        <w:rPr>
          <w:sz w:val="22"/>
          <w:szCs w:val="22"/>
        </w:rPr>
        <w:t xml:space="preserve"> </w:t>
      </w:r>
      <w:proofErr w:type="spellStart"/>
      <w:r w:rsidRPr="00A76811">
        <w:rPr>
          <w:sz w:val="22"/>
          <w:szCs w:val="22"/>
        </w:rPr>
        <w:t>for</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Multi-</w:t>
      </w:r>
      <w:proofErr w:type="spellStart"/>
      <w:r w:rsidRPr="00A76811">
        <w:rPr>
          <w:sz w:val="22"/>
          <w:szCs w:val="22"/>
        </w:rPr>
        <w:t>Purpose</w:t>
      </w:r>
      <w:proofErr w:type="spellEnd"/>
      <w:r w:rsidRPr="00A76811">
        <w:rPr>
          <w:sz w:val="22"/>
          <w:szCs w:val="22"/>
        </w:rPr>
        <w:t xml:space="preserve"> </w:t>
      </w:r>
      <w:proofErr w:type="spellStart"/>
      <w:r w:rsidRPr="00A76811">
        <w:rPr>
          <w:sz w:val="22"/>
          <w:szCs w:val="22"/>
        </w:rPr>
        <w:t>Hall</w:t>
      </w:r>
      <w:proofErr w:type="spellEnd"/>
      <w:r w:rsidRPr="00A76811">
        <w:rPr>
          <w:sz w:val="22"/>
          <w:szCs w:val="22"/>
        </w:rPr>
        <w:t xml:space="preserve"> </w:t>
      </w:r>
      <w:proofErr w:type="spellStart"/>
      <w:r w:rsidRPr="00A76811">
        <w:rPr>
          <w:sz w:val="22"/>
          <w:szCs w:val="22"/>
        </w:rPr>
        <w:t>to</w:t>
      </w:r>
      <w:proofErr w:type="spellEnd"/>
      <w:r w:rsidRPr="00A76811">
        <w:rPr>
          <w:sz w:val="22"/>
          <w:szCs w:val="22"/>
        </w:rPr>
        <w:t xml:space="preserve"> be </w:t>
      </w:r>
      <w:proofErr w:type="spellStart"/>
      <w:r w:rsidRPr="00A76811">
        <w:rPr>
          <w:sz w:val="22"/>
          <w:szCs w:val="22"/>
        </w:rPr>
        <w:t>established</w:t>
      </w:r>
      <w:proofErr w:type="spellEnd"/>
      <w:r w:rsidRPr="00A76811">
        <w:rPr>
          <w:sz w:val="22"/>
          <w:szCs w:val="22"/>
        </w:rPr>
        <w:t xml:space="preserve"> </w:t>
      </w:r>
      <w:proofErr w:type="spellStart"/>
      <w:r w:rsidRPr="00A76811">
        <w:rPr>
          <w:sz w:val="22"/>
          <w:szCs w:val="22"/>
        </w:rPr>
        <w:t>within</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Kırklareli </w:t>
      </w:r>
      <w:proofErr w:type="spellStart"/>
      <w:r w:rsidRPr="00A76811">
        <w:rPr>
          <w:sz w:val="22"/>
          <w:szCs w:val="22"/>
        </w:rPr>
        <w:t>Chamber</w:t>
      </w:r>
      <w:proofErr w:type="spellEnd"/>
      <w:r w:rsidRPr="00A76811">
        <w:rPr>
          <w:sz w:val="22"/>
          <w:szCs w:val="22"/>
        </w:rPr>
        <w:t xml:space="preserve"> of Commerce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Industry</w:t>
      </w:r>
      <w:proofErr w:type="spellEnd"/>
      <w:r w:rsidRPr="00A76811">
        <w:rPr>
          <w:sz w:val="22"/>
          <w:szCs w:val="22"/>
        </w:rPr>
        <w:t xml:space="preserve"> </w:t>
      </w:r>
      <w:proofErr w:type="spellStart"/>
      <w:r w:rsidRPr="00A76811">
        <w:rPr>
          <w:sz w:val="22"/>
          <w:szCs w:val="22"/>
        </w:rPr>
        <w:t>building</w:t>
      </w:r>
      <w:proofErr w:type="spellEnd"/>
      <w:r w:rsidRPr="00A76811">
        <w:rPr>
          <w:sz w:val="22"/>
          <w:szCs w:val="22"/>
        </w:rPr>
        <w:t xml:space="preserve"> </w:t>
      </w:r>
      <w:proofErr w:type="spellStart"/>
      <w:r w:rsidRPr="00A76811">
        <w:rPr>
          <w:sz w:val="22"/>
          <w:szCs w:val="22"/>
        </w:rPr>
        <w:t>under</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w:t>
      </w:r>
      <w:proofErr w:type="spellStart"/>
      <w:r w:rsidRPr="00A76811">
        <w:rPr>
          <w:sz w:val="22"/>
          <w:szCs w:val="22"/>
        </w:rPr>
        <w:t>project</w:t>
      </w:r>
      <w:proofErr w:type="spellEnd"/>
      <w:r w:rsidRPr="00A76811">
        <w:rPr>
          <w:sz w:val="22"/>
          <w:szCs w:val="22"/>
        </w:rPr>
        <w:t xml:space="preserve"> “</w:t>
      </w:r>
      <w:proofErr w:type="spellStart"/>
      <w:r w:rsidRPr="00A76811">
        <w:rPr>
          <w:sz w:val="22"/>
          <w:szCs w:val="22"/>
        </w:rPr>
        <w:t>Introducing</w:t>
      </w:r>
      <w:proofErr w:type="spellEnd"/>
      <w:r w:rsidRPr="00A76811">
        <w:rPr>
          <w:sz w:val="22"/>
          <w:szCs w:val="22"/>
        </w:rPr>
        <w:t xml:space="preserve"> </w:t>
      </w:r>
      <w:proofErr w:type="spellStart"/>
      <w:r w:rsidRPr="00A76811">
        <w:rPr>
          <w:sz w:val="22"/>
          <w:szCs w:val="22"/>
        </w:rPr>
        <w:t>low-carbon</w:t>
      </w:r>
      <w:proofErr w:type="spellEnd"/>
      <w:r w:rsidRPr="00A76811">
        <w:rPr>
          <w:sz w:val="22"/>
          <w:szCs w:val="22"/>
        </w:rPr>
        <w:t xml:space="preserve"> </w:t>
      </w:r>
      <w:proofErr w:type="spellStart"/>
      <w:r w:rsidRPr="00A76811">
        <w:rPr>
          <w:sz w:val="22"/>
          <w:szCs w:val="22"/>
        </w:rPr>
        <w:t>tourism</w:t>
      </w:r>
      <w:proofErr w:type="spellEnd"/>
      <w:r w:rsidRPr="00A76811">
        <w:rPr>
          <w:sz w:val="22"/>
          <w:szCs w:val="22"/>
        </w:rPr>
        <w:t xml:space="preserve"> in </w:t>
      </w:r>
      <w:proofErr w:type="spellStart"/>
      <w:r w:rsidRPr="00A76811">
        <w:rPr>
          <w:sz w:val="22"/>
          <w:szCs w:val="22"/>
        </w:rPr>
        <w:t>the</w:t>
      </w:r>
      <w:proofErr w:type="spellEnd"/>
      <w:r w:rsidRPr="00A76811">
        <w:rPr>
          <w:sz w:val="22"/>
          <w:szCs w:val="22"/>
        </w:rPr>
        <w:t xml:space="preserve"> CBC </w:t>
      </w:r>
      <w:proofErr w:type="spellStart"/>
      <w:r w:rsidRPr="00A76811">
        <w:rPr>
          <w:sz w:val="22"/>
          <w:szCs w:val="22"/>
        </w:rPr>
        <w:t>area</w:t>
      </w:r>
      <w:proofErr w:type="spellEnd"/>
      <w:r w:rsidRPr="00A76811">
        <w:rPr>
          <w:sz w:val="22"/>
          <w:szCs w:val="22"/>
        </w:rPr>
        <w:t xml:space="preserve"> of </w:t>
      </w:r>
      <w:proofErr w:type="spellStart"/>
      <w:r w:rsidRPr="00A76811">
        <w:rPr>
          <w:sz w:val="22"/>
          <w:szCs w:val="22"/>
        </w:rPr>
        <w:t>Bulgaria</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Türkiye”.</w:t>
      </w:r>
    </w:p>
    <w:p w14:paraId="0122690B" w14:textId="77777777" w:rsidR="00A76811" w:rsidRPr="00A76811" w:rsidRDefault="00A76811" w:rsidP="00A76811">
      <w:pPr>
        <w:pStyle w:val="NormalWeb"/>
        <w:ind w:left="567"/>
        <w:jc w:val="both"/>
        <w:rPr>
          <w:sz w:val="22"/>
          <w:szCs w:val="22"/>
        </w:rPr>
      </w:pPr>
      <w:proofErr w:type="spellStart"/>
      <w:r w:rsidRPr="00A76811">
        <w:rPr>
          <w:sz w:val="22"/>
          <w:szCs w:val="22"/>
        </w:rPr>
        <w:t>The</w:t>
      </w:r>
      <w:proofErr w:type="spellEnd"/>
      <w:r w:rsidRPr="00A76811">
        <w:rPr>
          <w:sz w:val="22"/>
          <w:szCs w:val="22"/>
        </w:rPr>
        <w:t xml:space="preserve"> </w:t>
      </w:r>
      <w:proofErr w:type="spellStart"/>
      <w:r w:rsidRPr="00A76811">
        <w:rPr>
          <w:sz w:val="22"/>
          <w:szCs w:val="22"/>
        </w:rPr>
        <w:t>contractor</w:t>
      </w:r>
      <w:proofErr w:type="spellEnd"/>
      <w:r w:rsidRPr="00A76811">
        <w:rPr>
          <w:sz w:val="22"/>
          <w:szCs w:val="22"/>
        </w:rPr>
        <w:t xml:space="preserve"> </w:t>
      </w:r>
      <w:proofErr w:type="spellStart"/>
      <w:r w:rsidRPr="00A76811">
        <w:rPr>
          <w:sz w:val="22"/>
          <w:szCs w:val="22"/>
        </w:rPr>
        <w:t>shall</w:t>
      </w:r>
      <w:proofErr w:type="spellEnd"/>
      <w:r w:rsidRPr="00A76811">
        <w:rPr>
          <w:sz w:val="22"/>
          <w:szCs w:val="22"/>
        </w:rPr>
        <w:t xml:space="preserve"> </w:t>
      </w:r>
      <w:proofErr w:type="spellStart"/>
      <w:r w:rsidRPr="00A76811">
        <w:rPr>
          <w:sz w:val="22"/>
          <w:szCs w:val="22"/>
        </w:rPr>
        <w:t>provide</w:t>
      </w:r>
      <w:proofErr w:type="spellEnd"/>
      <w:r w:rsidRPr="00A76811">
        <w:rPr>
          <w:sz w:val="22"/>
          <w:szCs w:val="22"/>
        </w:rPr>
        <w:t xml:space="preserve"> </w:t>
      </w:r>
      <w:proofErr w:type="spellStart"/>
      <w:r w:rsidRPr="00A76811">
        <w:rPr>
          <w:sz w:val="22"/>
          <w:szCs w:val="22"/>
        </w:rPr>
        <w:t>all</w:t>
      </w:r>
      <w:proofErr w:type="spellEnd"/>
      <w:r w:rsidRPr="00A76811">
        <w:rPr>
          <w:sz w:val="22"/>
          <w:szCs w:val="22"/>
        </w:rPr>
        <w:t xml:space="preserve"> </w:t>
      </w:r>
      <w:proofErr w:type="spellStart"/>
      <w:r w:rsidRPr="00A76811">
        <w:rPr>
          <w:sz w:val="22"/>
          <w:szCs w:val="22"/>
        </w:rPr>
        <w:t>necessary</w:t>
      </w:r>
      <w:proofErr w:type="spellEnd"/>
      <w:r w:rsidRPr="00A76811">
        <w:rPr>
          <w:sz w:val="22"/>
          <w:szCs w:val="22"/>
        </w:rPr>
        <w:t xml:space="preserve"> </w:t>
      </w:r>
      <w:proofErr w:type="spellStart"/>
      <w:r w:rsidRPr="00A76811">
        <w:rPr>
          <w:sz w:val="22"/>
          <w:szCs w:val="22"/>
        </w:rPr>
        <w:t>equipment</w:t>
      </w:r>
      <w:proofErr w:type="spellEnd"/>
      <w:r w:rsidRPr="00A76811">
        <w:rPr>
          <w:sz w:val="22"/>
          <w:szCs w:val="22"/>
        </w:rPr>
        <w:t xml:space="preserve">, </w:t>
      </w:r>
      <w:proofErr w:type="spellStart"/>
      <w:r w:rsidRPr="00A76811">
        <w:rPr>
          <w:sz w:val="22"/>
          <w:szCs w:val="22"/>
        </w:rPr>
        <w:t>accessories</w:t>
      </w:r>
      <w:proofErr w:type="spellEnd"/>
      <w:r w:rsidRPr="00A76811">
        <w:rPr>
          <w:sz w:val="22"/>
          <w:szCs w:val="22"/>
        </w:rPr>
        <w:t xml:space="preserve">, </w:t>
      </w:r>
      <w:proofErr w:type="spellStart"/>
      <w:r w:rsidRPr="00A76811">
        <w:rPr>
          <w:sz w:val="22"/>
          <w:szCs w:val="22"/>
        </w:rPr>
        <w:t>connection</w:t>
      </w:r>
      <w:proofErr w:type="spellEnd"/>
      <w:r w:rsidRPr="00A76811">
        <w:rPr>
          <w:sz w:val="22"/>
          <w:szCs w:val="22"/>
        </w:rPr>
        <w:t xml:space="preserve"> </w:t>
      </w:r>
      <w:proofErr w:type="spellStart"/>
      <w:r w:rsidRPr="00A76811">
        <w:rPr>
          <w:sz w:val="22"/>
          <w:szCs w:val="22"/>
        </w:rPr>
        <w:t>components</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installation</w:t>
      </w:r>
      <w:proofErr w:type="spellEnd"/>
      <w:r w:rsidRPr="00A76811">
        <w:rPr>
          <w:sz w:val="22"/>
          <w:szCs w:val="22"/>
        </w:rPr>
        <w:t xml:space="preserve"> </w:t>
      </w:r>
      <w:proofErr w:type="spellStart"/>
      <w:r w:rsidRPr="00A76811">
        <w:rPr>
          <w:sz w:val="22"/>
          <w:szCs w:val="22"/>
        </w:rPr>
        <w:t>materials</w:t>
      </w:r>
      <w:proofErr w:type="spellEnd"/>
      <w:r w:rsidRPr="00A76811">
        <w:rPr>
          <w:sz w:val="22"/>
          <w:szCs w:val="22"/>
        </w:rPr>
        <w:t xml:space="preserve"> </w:t>
      </w:r>
      <w:proofErr w:type="spellStart"/>
      <w:r w:rsidRPr="00A76811">
        <w:rPr>
          <w:sz w:val="22"/>
          <w:szCs w:val="22"/>
        </w:rPr>
        <w:t>required</w:t>
      </w:r>
      <w:proofErr w:type="spellEnd"/>
      <w:r w:rsidRPr="00A76811">
        <w:rPr>
          <w:sz w:val="22"/>
          <w:szCs w:val="22"/>
        </w:rPr>
        <w:t xml:space="preserve"> </w:t>
      </w:r>
      <w:proofErr w:type="spellStart"/>
      <w:r w:rsidRPr="00A76811">
        <w:rPr>
          <w:sz w:val="22"/>
          <w:szCs w:val="22"/>
        </w:rPr>
        <w:t>for</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w:t>
      </w:r>
      <w:proofErr w:type="spellStart"/>
      <w:r w:rsidRPr="00A76811">
        <w:rPr>
          <w:sz w:val="22"/>
          <w:szCs w:val="22"/>
        </w:rPr>
        <w:t>full</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operational</w:t>
      </w:r>
      <w:proofErr w:type="spellEnd"/>
      <w:r w:rsidRPr="00A76811">
        <w:rPr>
          <w:sz w:val="22"/>
          <w:szCs w:val="22"/>
        </w:rPr>
        <w:t xml:space="preserve"> </w:t>
      </w:r>
      <w:proofErr w:type="spellStart"/>
      <w:r w:rsidRPr="00A76811">
        <w:rPr>
          <w:sz w:val="22"/>
          <w:szCs w:val="22"/>
        </w:rPr>
        <w:t>functioning</w:t>
      </w:r>
      <w:proofErr w:type="spellEnd"/>
      <w:r w:rsidRPr="00A76811">
        <w:rPr>
          <w:sz w:val="22"/>
          <w:szCs w:val="22"/>
        </w:rPr>
        <w:t xml:space="preserve"> of </w:t>
      </w:r>
      <w:proofErr w:type="spellStart"/>
      <w:r w:rsidRPr="00A76811">
        <w:rPr>
          <w:sz w:val="22"/>
          <w:szCs w:val="22"/>
        </w:rPr>
        <w:t>the</w:t>
      </w:r>
      <w:proofErr w:type="spellEnd"/>
      <w:r w:rsidRPr="00A76811">
        <w:rPr>
          <w:sz w:val="22"/>
          <w:szCs w:val="22"/>
        </w:rPr>
        <w:t xml:space="preserve"> </w:t>
      </w:r>
      <w:proofErr w:type="spellStart"/>
      <w:r w:rsidRPr="00A76811">
        <w:rPr>
          <w:sz w:val="22"/>
          <w:szCs w:val="22"/>
        </w:rPr>
        <w:t>systems</w:t>
      </w:r>
      <w:proofErr w:type="spellEnd"/>
      <w:r w:rsidRPr="00A76811">
        <w:rPr>
          <w:sz w:val="22"/>
          <w:szCs w:val="22"/>
        </w:rPr>
        <w:t xml:space="preserve"> in </w:t>
      </w:r>
      <w:proofErr w:type="spellStart"/>
      <w:r w:rsidRPr="00A76811">
        <w:rPr>
          <w:sz w:val="22"/>
          <w:szCs w:val="22"/>
        </w:rPr>
        <w:t>accordance</w:t>
      </w:r>
      <w:proofErr w:type="spellEnd"/>
      <w:r w:rsidRPr="00A76811">
        <w:rPr>
          <w:sz w:val="22"/>
          <w:szCs w:val="22"/>
        </w:rPr>
        <w:t xml:space="preserve"> </w:t>
      </w:r>
      <w:proofErr w:type="spellStart"/>
      <w:r w:rsidRPr="00A76811">
        <w:rPr>
          <w:sz w:val="22"/>
          <w:szCs w:val="22"/>
        </w:rPr>
        <w:t>with</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Technical </w:t>
      </w:r>
      <w:proofErr w:type="spellStart"/>
      <w:r w:rsidRPr="00A76811">
        <w:rPr>
          <w:sz w:val="22"/>
          <w:szCs w:val="22"/>
        </w:rPr>
        <w:t>Specifications</w:t>
      </w:r>
      <w:proofErr w:type="spellEnd"/>
      <w:r w:rsidRPr="00A76811">
        <w:rPr>
          <w:sz w:val="22"/>
          <w:szCs w:val="22"/>
        </w:rPr>
        <w:t>.</w:t>
      </w:r>
    </w:p>
    <w:p w14:paraId="20248298" w14:textId="77777777" w:rsidR="00A76811" w:rsidRPr="00A76811" w:rsidRDefault="00A76811" w:rsidP="00A76811">
      <w:pPr>
        <w:pStyle w:val="NormalWeb"/>
        <w:ind w:left="567"/>
        <w:jc w:val="both"/>
        <w:rPr>
          <w:sz w:val="22"/>
          <w:szCs w:val="22"/>
        </w:rPr>
      </w:pPr>
      <w:proofErr w:type="spellStart"/>
      <w:r w:rsidRPr="00A76811">
        <w:rPr>
          <w:sz w:val="22"/>
          <w:szCs w:val="22"/>
        </w:rPr>
        <w:t>The</w:t>
      </w:r>
      <w:proofErr w:type="spellEnd"/>
      <w:r w:rsidRPr="00A76811">
        <w:rPr>
          <w:sz w:val="22"/>
          <w:szCs w:val="22"/>
        </w:rPr>
        <w:t xml:space="preserve"> </w:t>
      </w:r>
      <w:proofErr w:type="spellStart"/>
      <w:r w:rsidRPr="00A76811">
        <w:rPr>
          <w:sz w:val="22"/>
          <w:szCs w:val="22"/>
        </w:rPr>
        <w:t>supplies</w:t>
      </w:r>
      <w:proofErr w:type="spellEnd"/>
      <w:r w:rsidRPr="00A76811">
        <w:rPr>
          <w:sz w:val="22"/>
          <w:szCs w:val="22"/>
        </w:rPr>
        <w:t xml:space="preserve"> </w:t>
      </w:r>
      <w:proofErr w:type="spellStart"/>
      <w:r w:rsidRPr="00A76811">
        <w:rPr>
          <w:sz w:val="22"/>
          <w:szCs w:val="22"/>
        </w:rPr>
        <w:t>shall</w:t>
      </w:r>
      <w:proofErr w:type="spellEnd"/>
      <w:r w:rsidRPr="00A76811">
        <w:rPr>
          <w:sz w:val="22"/>
          <w:szCs w:val="22"/>
        </w:rPr>
        <w:t xml:space="preserve"> </w:t>
      </w:r>
      <w:proofErr w:type="spellStart"/>
      <w:r w:rsidRPr="00A76811">
        <w:rPr>
          <w:sz w:val="22"/>
          <w:szCs w:val="22"/>
        </w:rPr>
        <w:t>include</w:t>
      </w:r>
      <w:proofErr w:type="spellEnd"/>
      <w:r w:rsidRPr="00A76811">
        <w:rPr>
          <w:sz w:val="22"/>
          <w:szCs w:val="22"/>
        </w:rPr>
        <w:t xml:space="preserve"> </w:t>
      </w:r>
      <w:proofErr w:type="spellStart"/>
      <w:r w:rsidRPr="00A76811">
        <w:rPr>
          <w:sz w:val="22"/>
          <w:szCs w:val="22"/>
        </w:rPr>
        <w:t>professional</w:t>
      </w:r>
      <w:proofErr w:type="spellEnd"/>
      <w:r w:rsidRPr="00A76811">
        <w:rPr>
          <w:sz w:val="22"/>
          <w:szCs w:val="22"/>
        </w:rPr>
        <w:t xml:space="preserve"> </w:t>
      </w:r>
      <w:proofErr w:type="spellStart"/>
      <w:r w:rsidRPr="00A76811">
        <w:rPr>
          <w:sz w:val="22"/>
          <w:szCs w:val="22"/>
        </w:rPr>
        <w:t>audio</w:t>
      </w:r>
      <w:proofErr w:type="spellEnd"/>
      <w:r w:rsidRPr="00A76811">
        <w:rPr>
          <w:sz w:val="22"/>
          <w:szCs w:val="22"/>
        </w:rPr>
        <w:t xml:space="preserve"> </w:t>
      </w:r>
      <w:proofErr w:type="spellStart"/>
      <w:r w:rsidRPr="00A76811">
        <w:rPr>
          <w:sz w:val="22"/>
          <w:szCs w:val="22"/>
        </w:rPr>
        <w:t>systems</w:t>
      </w:r>
      <w:proofErr w:type="spellEnd"/>
      <w:r w:rsidRPr="00A76811">
        <w:rPr>
          <w:sz w:val="22"/>
          <w:szCs w:val="22"/>
        </w:rPr>
        <w:t xml:space="preserve">, </w:t>
      </w:r>
      <w:proofErr w:type="spellStart"/>
      <w:r w:rsidRPr="00A76811">
        <w:rPr>
          <w:sz w:val="22"/>
          <w:szCs w:val="22"/>
        </w:rPr>
        <w:t>lighting</w:t>
      </w:r>
      <w:proofErr w:type="spellEnd"/>
      <w:r w:rsidRPr="00A76811">
        <w:rPr>
          <w:sz w:val="22"/>
          <w:szCs w:val="22"/>
        </w:rPr>
        <w:t xml:space="preserve"> </w:t>
      </w:r>
      <w:proofErr w:type="spellStart"/>
      <w:r w:rsidRPr="00A76811">
        <w:rPr>
          <w:sz w:val="22"/>
          <w:szCs w:val="22"/>
        </w:rPr>
        <w:t>systems</w:t>
      </w:r>
      <w:proofErr w:type="spellEnd"/>
      <w:r w:rsidRPr="00A76811">
        <w:rPr>
          <w:sz w:val="22"/>
          <w:szCs w:val="22"/>
        </w:rPr>
        <w:t xml:space="preserve">, video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projection</w:t>
      </w:r>
      <w:proofErr w:type="spellEnd"/>
      <w:r w:rsidRPr="00A76811">
        <w:rPr>
          <w:sz w:val="22"/>
          <w:szCs w:val="22"/>
        </w:rPr>
        <w:t xml:space="preserve"> </w:t>
      </w:r>
      <w:proofErr w:type="spellStart"/>
      <w:r w:rsidRPr="00A76811">
        <w:rPr>
          <w:sz w:val="22"/>
          <w:szCs w:val="22"/>
        </w:rPr>
        <w:t>equipment</w:t>
      </w:r>
      <w:proofErr w:type="spellEnd"/>
      <w:r w:rsidRPr="00A76811">
        <w:rPr>
          <w:sz w:val="22"/>
          <w:szCs w:val="22"/>
        </w:rPr>
        <w:t xml:space="preserve">, </w:t>
      </w:r>
      <w:proofErr w:type="spellStart"/>
      <w:r w:rsidRPr="00A76811">
        <w:rPr>
          <w:sz w:val="22"/>
          <w:szCs w:val="22"/>
        </w:rPr>
        <w:t>control</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connection</w:t>
      </w:r>
      <w:proofErr w:type="spellEnd"/>
      <w:r w:rsidRPr="00A76811">
        <w:rPr>
          <w:sz w:val="22"/>
          <w:szCs w:val="22"/>
        </w:rPr>
        <w:t xml:space="preserve"> </w:t>
      </w:r>
      <w:proofErr w:type="spellStart"/>
      <w:r w:rsidRPr="00A76811">
        <w:rPr>
          <w:sz w:val="22"/>
          <w:szCs w:val="22"/>
        </w:rPr>
        <w:t>components</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other</w:t>
      </w:r>
      <w:proofErr w:type="spellEnd"/>
      <w:r w:rsidRPr="00A76811">
        <w:rPr>
          <w:sz w:val="22"/>
          <w:szCs w:val="22"/>
        </w:rPr>
        <w:t xml:space="preserve"> </w:t>
      </w:r>
      <w:proofErr w:type="spellStart"/>
      <w:r w:rsidRPr="00A76811">
        <w:rPr>
          <w:sz w:val="22"/>
          <w:szCs w:val="22"/>
        </w:rPr>
        <w:t>related</w:t>
      </w:r>
      <w:proofErr w:type="spellEnd"/>
      <w:r w:rsidRPr="00A76811">
        <w:rPr>
          <w:sz w:val="22"/>
          <w:szCs w:val="22"/>
        </w:rPr>
        <w:t xml:space="preserve"> </w:t>
      </w:r>
      <w:proofErr w:type="spellStart"/>
      <w:r w:rsidRPr="00A76811">
        <w:rPr>
          <w:sz w:val="22"/>
          <w:szCs w:val="22"/>
        </w:rPr>
        <w:t>technical</w:t>
      </w:r>
      <w:proofErr w:type="spellEnd"/>
      <w:r w:rsidRPr="00A76811">
        <w:rPr>
          <w:sz w:val="22"/>
          <w:szCs w:val="22"/>
        </w:rPr>
        <w:t xml:space="preserve"> </w:t>
      </w:r>
      <w:proofErr w:type="spellStart"/>
      <w:r w:rsidRPr="00A76811">
        <w:rPr>
          <w:sz w:val="22"/>
          <w:szCs w:val="22"/>
        </w:rPr>
        <w:t>equipment</w:t>
      </w:r>
      <w:proofErr w:type="spellEnd"/>
      <w:r w:rsidRPr="00A76811">
        <w:rPr>
          <w:sz w:val="22"/>
          <w:szCs w:val="22"/>
        </w:rPr>
        <w:t xml:space="preserve"> </w:t>
      </w:r>
      <w:proofErr w:type="spellStart"/>
      <w:r w:rsidRPr="00A76811">
        <w:rPr>
          <w:sz w:val="22"/>
          <w:szCs w:val="22"/>
        </w:rPr>
        <w:t>necessary</w:t>
      </w:r>
      <w:proofErr w:type="spellEnd"/>
      <w:r w:rsidRPr="00A76811">
        <w:rPr>
          <w:sz w:val="22"/>
          <w:szCs w:val="22"/>
        </w:rPr>
        <w:t xml:space="preserve"> </w:t>
      </w:r>
      <w:proofErr w:type="spellStart"/>
      <w:r w:rsidRPr="00A76811">
        <w:rPr>
          <w:sz w:val="22"/>
          <w:szCs w:val="22"/>
        </w:rPr>
        <w:t>for</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w:t>
      </w:r>
      <w:proofErr w:type="spellStart"/>
      <w:r w:rsidRPr="00A76811">
        <w:rPr>
          <w:sz w:val="22"/>
          <w:szCs w:val="22"/>
        </w:rPr>
        <w:t>establishment</w:t>
      </w:r>
      <w:proofErr w:type="spellEnd"/>
      <w:r w:rsidRPr="00A76811">
        <w:rPr>
          <w:sz w:val="22"/>
          <w:szCs w:val="22"/>
        </w:rPr>
        <w:t xml:space="preserve"> of </w:t>
      </w:r>
      <w:proofErr w:type="spellStart"/>
      <w:r w:rsidRPr="00A76811">
        <w:rPr>
          <w:sz w:val="22"/>
          <w:szCs w:val="22"/>
        </w:rPr>
        <w:t>the</w:t>
      </w:r>
      <w:proofErr w:type="spellEnd"/>
      <w:r w:rsidRPr="00A76811">
        <w:rPr>
          <w:sz w:val="22"/>
          <w:szCs w:val="22"/>
        </w:rPr>
        <w:t xml:space="preserve"> </w:t>
      </w:r>
      <w:proofErr w:type="spellStart"/>
      <w:r w:rsidRPr="00A76811">
        <w:rPr>
          <w:sz w:val="22"/>
          <w:szCs w:val="22"/>
        </w:rPr>
        <w:t>training</w:t>
      </w:r>
      <w:proofErr w:type="spellEnd"/>
      <w:r w:rsidRPr="00A76811">
        <w:rPr>
          <w:sz w:val="22"/>
          <w:szCs w:val="22"/>
        </w:rPr>
        <w:t xml:space="preserve"> </w:t>
      </w:r>
      <w:proofErr w:type="spellStart"/>
      <w:r w:rsidRPr="00A76811">
        <w:rPr>
          <w:sz w:val="22"/>
          <w:szCs w:val="22"/>
        </w:rPr>
        <w:t>hub</w:t>
      </w:r>
      <w:proofErr w:type="spellEnd"/>
      <w:r w:rsidRPr="00A76811">
        <w:rPr>
          <w:sz w:val="22"/>
          <w:szCs w:val="22"/>
        </w:rPr>
        <w:t xml:space="preserve"> </w:t>
      </w:r>
      <w:proofErr w:type="spellStart"/>
      <w:r w:rsidRPr="00A76811">
        <w:rPr>
          <w:sz w:val="22"/>
          <w:szCs w:val="22"/>
        </w:rPr>
        <w:t>for</w:t>
      </w:r>
      <w:proofErr w:type="spellEnd"/>
      <w:r w:rsidRPr="00A76811">
        <w:rPr>
          <w:sz w:val="22"/>
          <w:szCs w:val="22"/>
        </w:rPr>
        <w:t xml:space="preserve"> </w:t>
      </w:r>
      <w:proofErr w:type="spellStart"/>
      <w:r w:rsidRPr="00A76811">
        <w:rPr>
          <w:sz w:val="22"/>
          <w:szCs w:val="22"/>
        </w:rPr>
        <w:t>businesses</w:t>
      </w:r>
      <w:proofErr w:type="spellEnd"/>
      <w:r w:rsidRPr="00A76811">
        <w:rPr>
          <w:sz w:val="22"/>
          <w:szCs w:val="22"/>
        </w:rPr>
        <w:t xml:space="preserve"> in Kırklareli.</w:t>
      </w:r>
    </w:p>
    <w:p w14:paraId="33B2D285" w14:textId="77777777" w:rsidR="00A76811" w:rsidRDefault="00A76811" w:rsidP="00A76811">
      <w:pPr>
        <w:pStyle w:val="NormalWeb"/>
        <w:ind w:left="567"/>
        <w:jc w:val="both"/>
        <w:rPr>
          <w:sz w:val="22"/>
          <w:szCs w:val="22"/>
        </w:rPr>
      </w:pPr>
      <w:proofErr w:type="spellStart"/>
      <w:r w:rsidRPr="00A76811">
        <w:rPr>
          <w:sz w:val="22"/>
          <w:szCs w:val="22"/>
        </w:rPr>
        <w:t>All</w:t>
      </w:r>
      <w:proofErr w:type="spellEnd"/>
      <w:r w:rsidRPr="00A76811">
        <w:rPr>
          <w:sz w:val="22"/>
          <w:szCs w:val="22"/>
        </w:rPr>
        <w:t xml:space="preserve"> </w:t>
      </w:r>
      <w:proofErr w:type="spellStart"/>
      <w:r w:rsidRPr="00A76811">
        <w:rPr>
          <w:sz w:val="22"/>
          <w:szCs w:val="22"/>
        </w:rPr>
        <w:t>equipment</w:t>
      </w:r>
      <w:proofErr w:type="spellEnd"/>
      <w:r w:rsidRPr="00A76811">
        <w:rPr>
          <w:sz w:val="22"/>
          <w:szCs w:val="22"/>
        </w:rPr>
        <w:t xml:space="preserve"> </w:t>
      </w:r>
      <w:proofErr w:type="spellStart"/>
      <w:r w:rsidRPr="00A76811">
        <w:rPr>
          <w:sz w:val="22"/>
          <w:szCs w:val="22"/>
        </w:rPr>
        <w:t>must</w:t>
      </w:r>
      <w:proofErr w:type="spellEnd"/>
      <w:r w:rsidRPr="00A76811">
        <w:rPr>
          <w:sz w:val="22"/>
          <w:szCs w:val="22"/>
        </w:rPr>
        <w:t xml:space="preserve"> be </w:t>
      </w:r>
      <w:proofErr w:type="spellStart"/>
      <w:r w:rsidRPr="00A76811">
        <w:rPr>
          <w:sz w:val="22"/>
          <w:szCs w:val="22"/>
        </w:rPr>
        <w:t>new</w:t>
      </w:r>
      <w:proofErr w:type="spellEnd"/>
      <w:r w:rsidRPr="00A76811">
        <w:rPr>
          <w:sz w:val="22"/>
          <w:szCs w:val="22"/>
        </w:rPr>
        <w:t xml:space="preserve">, </w:t>
      </w:r>
      <w:proofErr w:type="spellStart"/>
      <w:r w:rsidRPr="00A76811">
        <w:rPr>
          <w:sz w:val="22"/>
          <w:szCs w:val="22"/>
        </w:rPr>
        <w:t>unused</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compliant</w:t>
      </w:r>
      <w:proofErr w:type="spellEnd"/>
      <w:r w:rsidRPr="00A76811">
        <w:rPr>
          <w:sz w:val="22"/>
          <w:szCs w:val="22"/>
        </w:rPr>
        <w:t xml:space="preserve"> </w:t>
      </w:r>
      <w:proofErr w:type="spellStart"/>
      <w:r w:rsidRPr="00A76811">
        <w:rPr>
          <w:sz w:val="22"/>
          <w:szCs w:val="22"/>
        </w:rPr>
        <w:t>with</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w:t>
      </w:r>
      <w:proofErr w:type="spellStart"/>
      <w:r w:rsidRPr="00A76811">
        <w:rPr>
          <w:sz w:val="22"/>
          <w:szCs w:val="22"/>
        </w:rPr>
        <w:t>applicable</w:t>
      </w:r>
      <w:proofErr w:type="spellEnd"/>
      <w:r w:rsidRPr="00A76811">
        <w:rPr>
          <w:sz w:val="22"/>
          <w:szCs w:val="22"/>
        </w:rPr>
        <w:t xml:space="preserve"> </w:t>
      </w:r>
      <w:proofErr w:type="spellStart"/>
      <w:r w:rsidRPr="00A76811">
        <w:rPr>
          <w:sz w:val="22"/>
          <w:szCs w:val="22"/>
        </w:rPr>
        <w:t>technical</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safety</w:t>
      </w:r>
      <w:proofErr w:type="spellEnd"/>
      <w:r w:rsidRPr="00A76811">
        <w:rPr>
          <w:sz w:val="22"/>
          <w:szCs w:val="22"/>
        </w:rPr>
        <w:t xml:space="preserve"> </w:t>
      </w:r>
      <w:proofErr w:type="spellStart"/>
      <w:r w:rsidRPr="00A76811">
        <w:rPr>
          <w:sz w:val="22"/>
          <w:szCs w:val="22"/>
        </w:rPr>
        <w:t>standards</w:t>
      </w:r>
      <w:proofErr w:type="spellEnd"/>
      <w:r w:rsidRPr="00A76811">
        <w:rPr>
          <w:sz w:val="22"/>
          <w:szCs w:val="22"/>
        </w:rPr>
        <w:t xml:space="preserve">. </w:t>
      </w:r>
      <w:proofErr w:type="spellStart"/>
      <w:r w:rsidRPr="00A76811">
        <w:rPr>
          <w:sz w:val="22"/>
          <w:szCs w:val="22"/>
        </w:rPr>
        <w:t>The</w:t>
      </w:r>
      <w:proofErr w:type="spellEnd"/>
      <w:r w:rsidRPr="00A76811">
        <w:rPr>
          <w:sz w:val="22"/>
          <w:szCs w:val="22"/>
        </w:rPr>
        <w:t xml:space="preserve"> </w:t>
      </w:r>
      <w:proofErr w:type="spellStart"/>
      <w:r w:rsidRPr="00A76811">
        <w:rPr>
          <w:sz w:val="22"/>
          <w:szCs w:val="22"/>
        </w:rPr>
        <w:t>contractor</w:t>
      </w:r>
      <w:proofErr w:type="spellEnd"/>
      <w:r w:rsidRPr="00A76811">
        <w:rPr>
          <w:sz w:val="22"/>
          <w:szCs w:val="22"/>
        </w:rPr>
        <w:t xml:space="preserve"> </w:t>
      </w:r>
      <w:proofErr w:type="spellStart"/>
      <w:r w:rsidRPr="00A76811">
        <w:rPr>
          <w:sz w:val="22"/>
          <w:szCs w:val="22"/>
        </w:rPr>
        <w:t>shall</w:t>
      </w:r>
      <w:proofErr w:type="spellEnd"/>
      <w:r w:rsidRPr="00A76811">
        <w:rPr>
          <w:sz w:val="22"/>
          <w:szCs w:val="22"/>
        </w:rPr>
        <w:t xml:space="preserve"> </w:t>
      </w:r>
      <w:proofErr w:type="spellStart"/>
      <w:r w:rsidRPr="00A76811">
        <w:rPr>
          <w:sz w:val="22"/>
          <w:szCs w:val="22"/>
        </w:rPr>
        <w:t>ensure</w:t>
      </w:r>
      <w:proofErr w:type="spellEnd"/>
      <w:r w:rsidRPr="00A76811">
        <w:rPr>
          <w:sz w:val="22"/>
          <w:szCs w:val="22"/>
        </w:rPr>
        <w:t xml:space="preserve"> </w:t>
      </w:r>
      <w:proofErr w:type="spellStart"/>
      <w:r w:rsidRPr="00A76811">
        <w:rPr>
          <w:sz w:val="22"/>
          <w:szCs w:val="22"/>
        </w:rPr>
        <w:t>proper</w:t>
      </w:r>
      <w:proofErr w:type="spellEnd"/>
      <w:r w:rsidRPr="00A76811">
        <w:rPr>
          <w:sz w:val="22"/>
          <w:szCs w:val="22"/>
        </w:rPr>
        <w:t xml:space="preserve"> </w:t>
      </w:r>
      <w:proofErr w:type="spellStart"/>
      <w:r w:rsidRPr="00A76811">
        <w:rPr>
          <w:sz w:val="22"/>
          <w:szCs w:val="22"/>
        </w:rPr>
        <w:t>installation</w:t>
      </w:r>
      <w:proofErr w:type="spellEnd"/>
      <w:r w:rsidRPr="00A76811">
        <w:rPr>
          <w:sz w:val="22"/>
          <w:szCs w:val="22"/>
        </w:rPr>
        <w:t xml:space="preserve">, </w:t>
      </w:r>
      <w:proofErr w:type="spellStart"/>
      <w:r w:rsidRPr="00A76811">
        <w:rPr>
          <w:sz w:val="22"/>
          <w:szCs w:val="22"/>
        </w:rPr>
        <w:t>operational</w:t>
      </w:r>
      <w:proofErr w:type="spellEnd"/>
      <w:r w:rsidRPr="00A76811">
        <w:rPr>
          <w:sz w:val="22"/>
          <w:szCs w:val="22"/>
        </w:rPr>
        <w:t xml:space="preserve"> </w:t>
      </w:r>
      <w:proofErr w:type="spellStart"/>
      <w:r w:rsidRPr="00A76811">
        <w:rPr>
          <w:sz w:val="22"/>
          <w:szCs w:val="22"/>
        </w:rPr>
        <w:t>testing</w:t>
      </w:r>
      <w:proofErr w:type="spellEnd"/>
      <w:r w:rsidRPr="00A76811">
        <w:rPr>
          <w:sz w:val="22"/>
          <w:szCs w:val="22"/>
        </w:rPr>
        <w:t xml:space="preserve">, </w:t>
      </w:r>
      <w:proofErr w:type="spellStart"/>
      <w:r w:rsidRPr="00A76811">
        <w:rPr>
          <w:sz w:val="22"/>
          <w:szCs w:val="22"/>
        </w:rPr>
        <w:t>user</w:t>
      </w:r>
      <w:proofErr w:type="spellEnd"/>
      <w:r w:rsidRPr="00A76811">
        <w:rPr>
          <w:sz w:val="22"/>
          <w:szCs w:val="22"/>
        </w:rPr>
        <w:t xml:space="preserve"> </w:t>
      </w:r>
      <w:proofErr w:type="spellStart"/>
      <w:r w:rsidRPr="00A76811">
        <w:rPr>
          <w:sz w:val="22"/>
          <w:szCs w:val="22"/>
        </w:rPr>
        <w:t>guidance</w:t>
      </w:r>
      <w:proofErr w:type="spellEnd"/>
      <w:r w:rsidRPr="00A76811">
        <w:rPr>
          <w:sz w:val="22"/>
          <w:szCs w:val="22"/>
        </w:rPr>
        <w:t xml:space="preserve"> </w:t>
      </w:r>
      <w:proofErr w:type="spellStart"/>
      <w:r w:rsidRPr="00A76811">
        <w:rPr>
          <w:sz w:val="22"/>
          <w:szCs w:val="22"/>
        </w:rPr>
        <w:t>and</w:t>
      </w:r>
      <w:proofErr w:type="spellEnd"/>
      <w:r w:rsidRPr="00A76811">
        <w:rPr>
          <w:sz w:val="22"/>
          <w:szCs w:val="22"/>
        </w:rPr>
        <w:t xml:space="preserve"> </w:t>
      </w:r>
      <w:proofErr w:type="spellStart"/>
      <w:r w:rsidRPr="00A76811">
        <w:rPr>
          <w:sz w:val="22"/>
          <w:szCs w:val="22"/>
        </w:rPr>
        <w:t>warranty</w:t>
      </w:r>
      <w:proofErr w:type="spellEnd"/>
      <w:r w:rsidRPr="00A76811">
        <w:rPr>
          <w:sz w:val="22"/>
          <w:szCs w:val="22"/>
        </w:rPr>
        <w:t xml:space="preserve"> </w:t>
      </w:r>
      <w:proofErr w:type="spellStart"/>
      <w:r w:rsidRPr="00A76811">
        <w:rPr>
          <w:sz w:val="22"/>
          <w:szCs w:val="22"/>
        </w:rPr>
        <w:t>support</w:t>
      </w:r>
      <w:proofErr w:type="spellEnd"/>
      <w:r w:rsidRPr="00A76811">
        <w:rPr>
          <w:sz w:val="22"/>
          <w:szCs w:val="22"/>
        </w:rPr>
        <w:t>.</w:t>
      </w:r>
    </w:p>
    <w:p w14:paraId="4CCA847F" w14:textId="77777777" w:rsidR="00E808E9" w:rsidRDefault="00E808E9" w:rsidP="00A76811">
      <w:pPr>
        <w:pStyle w:val="NormalWeb"/>
        <w:ind w:left="567"/>
        <w:jc w:val="both"/>
        <w:rPr>
          <w:sz w:val="22"/>
          <w:szCs w:val="22"/>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307"/>
        <w:gridCol w:w="4992"/>
        <w:gridCol w:w="1613"/>
      </w:tblGrid>
      <w:tr w:rsidR="00E808E9" w:rsidRPr="00AF24AC" w14:paraId="368D5198" w14:textId="77777777" w:rsidTr="00795A9B">
        <w:trPr>
          <w:jc w:val="center"/>
        </w:trPr>
        <w:tc>
          <w:tcPr>
            <w:tcW w:w="0" w:type="auto"/>
            <w:shd w:val="clear" w:color="auto" w:fill="F2F2F2"/>
            <w:vAlign w:val="center"/>
            <w:hideMark/>
          </w:tcPr>
          <w:p w14:paraId="7AEFBD04" w14:textId="77777777" w:rsidR="00E808E9" w:rsidRPr="00AF24AC" w:rsidRDefault="00E808E9" w:rsidP="00795A9B">
            <w:pPr>
              <w:jc w:val="center"/>
              <w:rPr>
                <w:rFonts w:ascii="Times New Roman" w:hAnsi="Times New Roman"/>
                <w:snapToGrid/>
                <w:sz w:val="22"/>
                <w:szCs w:val="22"/>
                <w:lang w:val="tr-TR" w:eastAsia="tr-TR"/>
              </w:rPr>
            </w:pPr>
            <w:proofErr w:type="spellStart"/>
            <w:r w:rsidRPr="00AF24AC">
              <w:rPr>
                <w:rFonts w:ascii="Times New Roman" w:hAnsi="Times New Roman"/>
                <w:b/>
                <w:bCs/>
                <w:snapToGrid/>
                <w:color w:val="000000"/>
                <w:sz w:val="22"/>
                <w:szCs w:val="22"/>
                <w:lang w:val="tr-TR" w:eastAsia="tr-TR"/>
              </w:rPr>
              <w:t>Item</w:t>
            </w:r>
            <w:proofErr w:type="spellEnd"/>
            <w:r w:rsidRPr="00AF24AC">
              <w:rPr>
                <w:rFonts w:ascii="Times New Roman" w:hAnsi="Times New Roman"/>
                <w:b/>
                <w:bCs/>
                <w:snapToGrid/>
                <w:color w:val="000000"/>
                <w:sz w:val="22"/>
                <w:szCs w:val="22"/>
                <w:lang w:val="tr-TR" w:eastAsia="tr-TR"/>
              </w:rPr>
              <w:t xml:space="preserve"> Number</w:t>
            </w:r>
          </w:p>
        </w:tc>
        <w:tc>
          <w:tcPr>
            <w:tcW w:w="0" w:type="auto"/>
            <w:shd w:val="clear" w:color="auto" w:fill="F2F2F2"/>
            <w:vAlign w:val="center"/>
            <w:hideMark/>
          </w:tcPr>
          <w:p w14:paraId="5A334E58" w14:textId="77777777" w:rsidR="00E808E9" w:rsidRPr="00AF24AC" w:rsidRDefault="00E808E9" w:rsidP="00795A9B">
            <w:pPr>
              <w:rPr>
                <w:rFonts w:ascii="Times New Roman" w:hAnsi="Times New Roman"/>
                <w:snapToGrid/>
                <w:sz w:val="22"/>
                <w:szCs w:val="22"/>
                <w:lang w:val="tr-TR" w:eastAsia="tr-TR"/>
              </w:rPr>
            </w:pPr>
            <w:r w:rsidRPr="00AF24AC">
              <w:rPr>
                <w:rFonts w:ascii="Times New Roman" w:hAnsi="Times New Roman"/>
                <w:b/>
                <w:bCs/>
                <w:snapToGrid/>
                <w:color w:val="000000"/>
                <w:sz w:val="22"/>
                <w:szCs w:val="22"/>
                <w:lang w:val="tr-TR" w:eastAsia="tr-TR"/>
              </w:rPr>
              <w:t xml:space="preserve">                         </w:t>
            </w:r>
            <w:proofErr w:type="spellStart"/>
            <w:r w:rsidRPr="00AF24AC">
              <w:rPr>
                <w:rFonts w:ascii="Times New Roman" w:hAnsi="Times New Roman"/>
                <w:b/>
                <w:bCs/>
                <w:snapToGrid/>
                <w:color w:val="000000"/>
                <w:sz w:val="22"/>
                <w:szCs w:val="22"/>
                <w:lang w:val="tr-TR" w:eastAsia="tr-TR"/>
              </w:rPr>
              <w:t>Item</w:t>
            </w:r>
            <w:proofErr w:type="spellEnd"/>
          </w:p>
        </w:tc>
        <w:tc>
          <w:tcPr>
            <w:tcW w:w="0" w:type="auto"/>
            <w:shd w:val="clear" w:color="auto" w:fill="F2F2F2"/>
            <w:vAlign w:val="center"/>
            <w:hideMark/>
          </w:tcPr>
          <w:p w14:paraId="7D51649A" w14:textId="77777777" w:rsidR="00E808E9" w:rsidRPr="00AF24AC" w:rsidRDefault="00E808E9" w:rsidP="00795A9B">
            <w:pPr>
              <w:rPr>
                <w:rFonts w:ascii="Times New Roman" w:hAnsi="Times New Roman"/>
                <w:snapToGrid/>
                <w:sz w:val="22"/>
                <w:szCs w:val="22"/>
                <w:lang w:val="tr-TR" w:eastAsia="tr-TR"/>
              </w:rPr>
            </w:pPr>
            <w:proofErr w:type="spellStart"/>
            <w:r w:rsidRPr="00AF24AC">
              <w:rPr>
                <w:rFonts w:ascii="Times New Roman" w:hAnsi="Times New Roman"/>
                <w:b/>
                <w:bCs/>
                <w:snapToGrid/>
                <w:color w:val="000000"/>
                <w:sz w:val="22"/>
                <w:szCs w:val="22"/>
                <w:lang w:val="tr-TR" w:eastAsia="tr-TR"/>
              </w:rPr>
              <w:t>Number</w:t>
            </w:r>
            <w:proofErr w:type="spellEnd"/>
            <w:r w:rsidRPr="00AF24AC">
              <w:rPr>
                <w:rFonts w:ascii="Times New Roman" w:hAnsi="Times New Roman"/>
                <w:b/>
                <w:bCs/>
                <w:snapToGrid/>
                <w:color w:val="000000"/>
                <w:sz w:val="22"/>
                <w:szCs w:val="22"/>
                <w:lang w:val="tr-TR" w:eastAsia="tr-TR"/>
              </w:rPr>
              <w:t xml:space="preserve"> of </w:t>
            </w:r>
            <w:proofErr w:type="spellStart"/>
            <w:r w:rsidRPr="00AF24AC">
              <w:rPr>
                <w:rFonts w:ascii="Times New Roman" w:hAnsi="Times New Roman"/>
                <w:b/>
                <w:bCs/>
                <w:snapToGrid/>
                <w:color w:val="000000"/>
                <w:sz w:val="22"/>
                <w:szCs w:val="22"/>
                <w:lang w:val="tr-TR" w:eastAsia="tr-TR"/>
              </w:rPr>
              <w:t>Units</w:t>
            </w:r>
            <w:proofErr w:type="spellEnd"/>
          </w:p>
        </w:tc>
      </w:tr>
      <w:tr w:rsidR="00E808E9" w:rsidRPr="00AF24AC" w14:paraId="5A549F5C" w14:textId="77777777" w:rsidTr="00795A9B">
        <w:trPr>
          <w:jc w:val="center"/>
        </w:trPr>
        <w:tc>
          <w:tcPr>
            <w:tcW w:w="0" w:type="auto"/>
            <w:gridSpan w:val="3"/>
            <w:vAlign w:val="center"/>
            <w:hideMark/>
          </w:tcPr>
          <w:p w14:paraId="6680128D" w14:textId="77777777" w:rsidR="00E808E9" w:rsidRPr="00AF24AC" w:rsidRDefault="00E808E9" w:rsidP="00795A9B">
            <w:pPr>
              <w:spacing w:before="0" w:after="0"/>
              <w:rPr>
                <w:rFonts w:ascii="Times New Roman" w:hAnsi="Times New Roman"/>
                <w:snapToGrid/>
                <w:sz w:val="22"/>
                <w:szCs w:val="22"/>
                <w:lang w:val="tr-TR" w:eastAsia="tr-TR"/>
              </w:rPr>
            </w:pPr>
          </w:p>
        </w:tc>
      </w:tr>
      <w:tr w:rsidR="00E808E9" w:rsidRPr="00AF24AC" w14:paraId="2165AB5B" w14:textId="77777777" w:rsidTr="00795A9B">
        <w:trPr>
          <w:jc w:val="center"/>
        </w:trPr>
        <w:tc>
          <w:tcPr>
            <w:tcW w:w="0" w:type="auto"/>
            <w:vAlign w:val="center"/>
            <w:hideMark/>
          </w:tcPr>
          <w:p w14:paraId="7B727B16" w14:textId="77777777" w:rsidR="00E808E9" w:rsidRPr="00AF24AC" w:rsidRDefault="00E808E9" w:rsidP="00795A9B">
            <w:pPr>
              <w:spacing w:before="0" w:after="0"/>
              <w:jc w:val="center"/>
              <w:rPr>
                <w:rFonts w:ascii="Times New Roman" w:hAnsi="Times New Roman"/>
                <w:snapToGrid/>
                <w:sz w:val="22"/>
                <w:szCs w:val="22"/>
                <w:lang w:val="tr-TR" w:eastAsia="tr-TR"/>
              </w:rPr>
            </w:pPr>
            <w:r w:rsidRPr="00AF24AC">
              <w:rPr>
                <w:rFonts w:ascii="Times New Roman" w:hAnsi="Times New Roman"/>
                <w:snapToGrid/>
                <w:color w:val="000000"/>
                <w:sz w:val="22"/>
                <w:szCs w:val="22"/>
                <w:lang w:val="tr-TR" w:eastAsia="tr-TR"/>
              </w:rPr>
              <w:t>1</w:t>
            </w:r>
          </w:p>
        </w:tc>
        <w:tc>
          <w:tcPr>
            <w:tcW w:w="0" w:type="auto"/>
            <w:vAlign w:val="center"/>
            <w:hideMark/>
          </w:tcPr>
          <w:p w14:paraId="71E9060E" w14:textId="77777777" w:rsidR="00E808E9" w:rsidRPr="00AF24AC" w:rsidRDefault="00E808E9" w:rsidP="00795A9B">
            <w:pPr>
              <w:spacing w:before="0" w:after="0"/>
              <w:jc w:val="both"/>
              <w:rPr>
                <w:rFonts w:ascii="Times New Roman" w:hAnsi="Times New Roman"/>
                <w:snapToGrid/>
                <w:sz w:val="22"/>
                <w:szCs w:val="22"/>
                <w:lang w:val="tr-TR" w:eastAsia="tr-TR"/>
              </w:rPr>
            </w:pPr>
            <w:r w:rsidRPr="00AF24AC">
              <w:rPr>
                <w:rFonts w:ascii="Times New Roman" w:hAnsi="Times New Roman"/>
                <w:sz w:val="22"/>
                <w:szCs w:val="22"/>
              </w:rPr>
              <w:t>Conference Chair</w:t>
            </w:r>
          </w:p>
        </w:tc>
        <w:tc>
          <w:tcPr>
            <w:tcW w:w="0" w:type="auto"/>
            <w:vAlign w:val="center"/>
            <w:hideMark/>
          </w:tcPr>
          <w:p w14:paraId="139A4C16" w14:textId="77777777" w:rsidR="00E808E9" w:rsidRPr="00AF24AC" w:rsidRDefault="00E808E9" w:rsidP="00795A9B">
            <w:pPr>
              <w:spacing w:before="0" w:after="0"/>
              <w:jc w:val="center"/>
              <w:rPr>
                <w:rFonts w:ascii="Times New Roman" w:hAnsi="Times New Roman"/>
                <w:snapToGrid/>
                <w:sz w:val="22"/>
                <w:szCs w:val="22"/>
                <w:lang w:val="tr-TR" w:eastAsia="tr-TR"/>
              </w:rPr>
            </w:pPr>
            <w:r w:rsidRPr="00AF24AC">
              <w:rPr>
                <w:rFonts w:ascii="Times New Roman" w:hAnsi="Times New Roman"/>
                <w:color w:val="000000"/>
                <w:sz w:val="22"/>
                <w:szCs w:val="22"/>
              </w:rPr>
              <w:t>116 pieces</w:t>
            </w:r>
          </w:p>
        </w:tc>
      </w:tr>
      <w:tr w:rsidR="00E808E9" w:rsidRPr="00AF24AC" w14:paraId="2E07DDE5" w14:textId="77777777" w:rsidTr="00795A9B">
        <w:trPr>
          <w:jc w:val="center"/>
        </w:trPr>
        <w:tc>
          <w:tcPr>
            <w:tcW w:w="0" w:type="auto"/>
            <w:vAlign w:val="center"/>
          </w:tcPr>
          <w:p w14:paraId="546B80D9"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2</w:t>
            </w:r>
          </w:p>
        </w:tc>
        <w:tc>
          <w:tcPr>
            <w:tcW w:w="0" w:type="auto"/>
            <w:vAlign w:val="center"/>
          </w:tcPr>
          <w:p w14:paraId="3B3AE6EA" w14:textId="77777777" w:rsidR="00E808E9" w:rsidRPr="00AF24AC" w:rsidRDefault="00E808E9" w:rsidP="00795A9B">
            <w:pPr>
              <w:jc w:val="both"/>
              <w:rPr>
                <w:rFonts w:ascii="Times New Roman" w:hAnsi="Times New Roman"/>
                <w:b/>
                <w:bCs/>
                <w:color w:val="000000"/>
                <w:sz w:val="22"/>
                <w:szCs w:val="22"/>
              </w:rPr>
            </w:pPr>
            <w:r w:rsidRPr="00AF24AC">
              <w:rPr>
                <w:rFonts w:ascii="Times New Roman" w:hAnsi="Times New Roman"/>
                <w:sz w:val="22"/>
                <w:szCs w:val="22"/>
              </w:rPr>
              <w:t>Podium Stage</w:t>
            </w:r>
          </w:p>
        </w:tc>
        <w:tc>
          <w:tcPr>
            <w:tcW w:w="0" w:type="auto"/>
            <w:vAlign w:val="center"/>
          </w:tcPr>
          <w:p w14:paraId="5DB96FEE"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14 m²</w:t>
            </w:r>
          </w:p>
        </w:tc>
      </w:tr>
      <w:tr w:rsidR="00E808E9" w:rsidRPr="00AF24AC" w14:paraId="6BC7F7E7" w14:textId="77777777" w:rsidTr="00795A9B">
        <w:trPr>
          <w:jc w:val="center"/>
        </w:trPr>
        <w:tc>
          <w:tcPr>
            <w:tcW w:w="0" w:type="auto"/>
            <w:vAlign w:val="center"/>
          </w:tcPr>
          <w:p w14:paraId="7ED86B43"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3</w:t>
            </w:r>
          </w:p>
        </w:tc>
        <w:tc>
          <w:tcPr>
            <w:tcW w:w="0" w:type="auto"/>
            <w:vAlign w:val="center"/>
          </w:tcPr>
          <w:p w14:paraId="4F97D7B5" w14:textId="77777777" w:rsidR="00E808E9" w:rsidRPr="00AF24AC" w:rsidRDefault="00E808E9" w:rsidP="00795A9B">
            <w:pPr>
              <w:jc w:val="both"/>
              <w:rPr>
                <w:rFonts w:ascii="Times New Roman" w:hAnsi="Times New Roman"/>
                <w:b/>
                <w:bCs/>
                <w:color w:val="000000"/>
                <w:sz w:val="22"/>
                <w:szCs w:val="22"/>
              </w:rPr>
            </w:pPr>
            <w:r w:rsidRPr="00AF24AC">
              <w:rPr>
                <w:rFonts w:ascii="Times New Roman" w:hAnsi="Times New Roman"/>
                <w:sz w:val="22"/>
                <w:szCs w:val="22"/>
              </w:rPr>
              <w:t>Floor Tiles and Carpets</w:t>
            </w:r>
          </w:p>
        </w:tc>
        <w:tc>
          <w:tcPr>
            <w:tcW w:w="0" w:type="auto"/>
            <w:vAlign w:val="center"/>
          </w:tcPr>
          <w:p w14:paraId="0F3B2A07"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140 m²</w:t>
            </w:r>
          </w:p>
        </w:tc>
      </w:tr>
      <w:tr w:rsidR="00E808E9" w:rsidRPr="00AF24AC" w14:paraId="4205AEBA" w14:textId="77777777" w:rsidTr="00795A9B">
        <w:trPr>
          <w:jc w:val="center"/>
        </w:trPr>
        <w:tc>
          <w:tcPr>
            <w:tcW w:w="0" w:type="auto"/>
            <w:vAlign w:val="center"/>
          </w:tcPr>
          <w:p w14:paraId="717E3CF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4</w:t>
            </w:r>
          </w:p>
        </w:tc>
        <w:tc>
          <w:tcPr>
            <w:tcW w:w="0" w:type="auto"/>
            <w:vAlign w:val="center"/>
          </w:tcPr>
          <w:p w14:paraId="12F4FCA3" w14:textId="05D454A8" w:rsidR="00E808E9" w:rsidRPr="00AF24AC" w:rsidRDefault="00AF24AC" w:rsidP="00795A9B">
            <w:pPr>
              <w:jc w:val="both"/>
              <w:rPr>
                <w:rFonts w:ascii="Times New Roman" w:hAnsi="Times New Roman"/>
                <w:b/>
                <w:bCs/>
                <w:color w:val="000000"/>
                <w:sz w:val="22"/>
                <w:szCs w:val="22"/>
              </w:rPr>
            </w:pPr>
            <w:r w:rsidRPr="00AF24AC">
              <w:rPr>
                <w:rFonts w:ascii="Times New Roman" w:hAnsi="Times New Roman"/>
                <w:sz w:val="22"/>
                <w:szCs w:val="22"/>
              </w:rPr>
              <w:t>Wall Acoustic Panel</w:t>
            </w:r>
          </w:p>
        </w:tc>
        <w:tc>
          <w:tcPr>
            <w:tcW w:w="0" w:type="auto"/>
            <w:vAlign w:val="center"/>
          </w:tcPr>
          <w:p w14:paraId="5B8CC245"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144 m²</w:t>
            </w:r>
          </w:p>
        </w:tc>
      </w:tr>
      <w:tr w:rsidR="00E808E9" w:rsidRPr="00AF24AC" w14:paraId="31C315ED" w14:textId="77777777" w:rsidTr="00795A9B">
        <w:trPr>
          <w:jc w:val="center"/>
        </w:trPr>
        <w:tc>
          <w:tcPr>
            <w:tcW w:w="0" w:type="auto"/>
            <w:vAlign w:val="center"/>
          </w:tcPr>
          <w:p w14:paraId="6F0CF15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5</w:t>
            </w:r>
          </w:p>
        </w:tc>
        <w:tc>
          <w:tcPr>
            <w:tcW w:w="0" w:type="auto"/>
            <w:vAlign w:val="center"/>
          </w:tcPr>
          <w:p w14:paraId="5E941D74" w14:textId="77777777" w:rsidR="00E808E9" w:rsidRPr="00AF24AC" w:rsidRDefault="00E808E9" w:rsidP="00795A9B">
            <w:pPr>
              <w:rPr>
                <w:rFonts w:ascii="Times New Roman" w:hAnsi="Times New Roman"/>
                <w:sz w:val="22"/>
                <w:szCs w:val="22"/>
              </w:rPr>
            </w:pPr>
            <w:r w:rsidRPr="00AF24AC">
              <w:rPr>
                <w:rFonts w:ascii="Times New Roman" w:hAnsi="Times New Roman"/>
                <w:sz w:val="22"/>
                <w:szCs w:val="22"/>
              </w:rPr>
              <w:t>Acoustic Baffle Ceiling</w:t>
            </w:r>
          </w:p>
        </w:tc>
        <w:tc>
          <w:tcPr>
            <w:tcW w:w="0" w:type="auto"/>
            <w:vAlign w:val="center"/>
          </w:tcPr>
          <w:p w14:paraId="733ACC78"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 xml:space="preserve">114 </w:t>
            </w:r>
            <w:r w:rsidRPr="00AF24AC">
              <w:rPr>
                <w:rFonts w:ascii="Times New Roman" w:hAnsi="Times New Roman"/>
                <w:sz w:val="22"/>
                <w:szCs w:val="22"/>
                <w:vertAlign w:val="superscript"/>
                <w:lang w:val="en-US"/>
              </w:rPr>
              <w:t>m2</w:t>
            </w:r>
          </w:p>
        </w:tc>
      </w:tr>
      <w:tr w:rsidR="00E808E9" w:rsidRPr="00AF24AC" w14:paraId="1F91686D" w14:textId="77777777" w:rsidTr="00795A9B">
        <w:trPr>
          <w:jc w:val="center"/>
        </w:trPr>
        <w:tc>
          <w:tcPr>
            <w:tcW w:w="0" w:type="auto"/>
            <w:vAlign w:val="center"/>
          </w:tcPr>
          <w:p w14:paraId="242CE22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6</w:t>
            </w:r>
          </w:p>
        </w:tc>
        <w:tc>
          <w:tcPr>
            <w:tcW w:w="0" w:type="auto"/>
            <w:vAlign w:val="center"/>
          </w:tcPr>
          <w:p w14:paraId="68ED4085" w14:textId="77777777" w:rsidR="00E808E9" w:rsidRPr="00AF24AC" w:rsidRDefault="00E808E9" w:rsidP="00795A9B">
            <w:pPr>
              <w:jc w:val="both"/>
              <w:rPr>
                <w:rFonts w:ascii="Times New Roman" w:hAnsi="Times New Roman"/>
                <w:b/>
                <w:bCs/>
                <w:color w:val="000000"/>
                <w:sz w:val="22"/>
                <w:szCs w:val="22"/>
              </w:rPr>
            </w:pPr>
            <w:r w:rsidRPr="00AF24AC">
              <w:rPr>
                <w:rFonts w:ascii="Times New Roman" w:hAnsi="Times New Roman"/>
                <w:sz w:val="22"/>
                <w:szCs w:val="22"/>
              </w:rPr>
              <w:t>Ceiling + Floor Skirting Board Set</w:t>
            </w:r>
          </w:p>
        </w:tc>
        <w:tc>
          <w:tcPr>
            <w:tcW w:w="0" w:type="auto"/>
            <w:vAlign w:val="center"/>
          </w:tcPr>
          <w:p w14:paraId="70D1114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9108 cm.</w:t>
            </w:r>
          </w:p>
        </w:tc>
      </w:tr>
      <w:tr w:rsidR="00E808E9" w:rsidRPr="00AF24AC" w14:paraId="04C9C4A0" w14:textId="77777777" w:rsidTr="00795A9B">
        <w:trPr>
          <w:jc w:val="center"/>
        </w:trPr>
        <w:tc>
          <w:tcPr>
            <w:tcW w:w="0" w:type="auto"/>
            <w:vAlign w:val="center"/>
          </w:tcPr>
          <w:p w14:paraId="285FF2F1"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lastRenderedPageBreak/>
              <w:t>7</w:t>
            </w:r>
          </w:p>
        </w:tc>
        <w:tc>
          <w:tcPr>
            <w:tcW w:w="0" w:type="auto"/>
            <w:vAlign w:val="center"/>
          </w:tcPr>
          <w:p w14:paraId="03F7DD1F" w14:textId="77777777" w:rsidR="00E808E9" w:rsidRPr="00AF24AC" w:rsidRDefault="00E808E9" w:rsidP="00795A9B">
            <w:pPr>
              <w:jc w:val="both"/>
              <w:rPr>
                <w:rFonts w:ascii="Times New Roman" w:hAnsi="Times New Roman"/>
                <w:b/>
                <w:bCs/>
                <w:color w:val="000000"/>
                <w:sz w:val="22"/>
                <w:szCs w:val="22"/>
              </w:rPr>
            </w:pPr>
            <w:r w:rsidRPr="00AF24AC">
              <w:rPr>
                <w:rFonts w:ascii="Times New Roman" w:hAnsi="Times New Roman"/>
                <w:sz w:val="22"/>
                <w:szCs w:val="22"/>
              </w:rPr>
              <w:t xml:space="preserve">Steel &amp; Iron Construction </w:t>
            </w:r>
            <w:proofErr w:type="gramStart"/>
            <w:r w:rsidRPr="00AF24AC">
              <w:rPr>
                <w:rFonts w:ascii="Times New Roman" w:hAnsi="Times New Roman"/>
                <w:sz w:val="22"/>
                <w:szCs w:val="22"/>
              </w:rPr>
              <w:t>For</w:t>
            </w:r>
            <w:proofErr w:type="gramEnd"/>
            <w:r w:rsidRPr="00AF24AC">
              <w:rPr>
                <w:rFonts w:ascii="Times New Roman" w:hAnsi="Times New Roman"/>
                <w:sz w:val="22"/>
                <w:szCs w:val="22"/>
              </w:rPr>
              <w:t xml:space="preserve"> Wall </w:t>
            </w:r>
            <w:proofErr w:type="gramStart"/>
            <w:r w:rsidRPr="00AF24AC">
              <w:rPr>
                <w:rFonts w:ascii="Times New Roman" w:hAnsi="Times New Roman"/>
                <w:sz w:val="22"/>
                <w:szCs w:val="22"/>
              </w:rPr>
              <w:t>And</w:t>
            </w:r>
            <w:proofErr w:type="gramEnd"/>
            <w:r w:rsidRPr="00AF24AC">
              <w:rPr>
                <w:rFonts w:ascii="Times New Roman" w:hAnsi="Times New Roman"/>
                <w:sz w:val="22"/>
                <w:szCs w:val="22"/>
              </w:rPr>
              <w:t xml:space="preserve"> Floor</w:t>
            </w:r>
          </w:p>
        </w:tc>
        <w:tc>
          <w:tcPr>
            <w:tcW w:w="0" w:type="auto"/>
            <w:vAlign w:val="center"/>
          </w:tcPr>
          <w:p w14:paraId="56EAB25F" w14:textId="77777777" w:rsidR="00E808E9" w:rsidRPr="00AF24AC" w:rsidRDefault="00E808E9" w:rsidP="00795A9B">
            <w:pPr>
              <w:rPr>
                <w:rFonts w:ascii="Times New Roman" w:hAnsi="Times New Roman"/>
                <w:sz w:val="22"/>
                <w:szCs w:val="22"/>
              </w:rPr>
            </w:pPr>
            <w:r w:rsidRPr="00AF24AC">
              <w:rPr>
                <w:rFonts w:ascii="Times New Roman" w:hAnsi="Times New Roman"/>
                <w:sz w:val="22"/>
                <w:szCs w:val="22"/>
              </w:rPr>
              <w:t xml:space="preserve">144+140 = 284 </w:t>
            </w:r>
            <w:r w:rsidRPr="00AF24AC">
              <w:rPr>
                <w:rFonts w:ascii="Times New Roman" w:hAnsi="Times New Roman"/>
                <w:sz w:val="22"/>
                <w:szCs w:val="22"/>
                <w:vertAlign w:val="superscript"/>
                <w:lang w:val="en-US"/>
              </w:rPr>
              <w:t>m2</w:t>
            </w:r>
          </w:p>
        </w:tc>
      </w:tr>
      <w:tr w:rsidR="00E808E9" w:rsidRPr="00AF24AC" w14:paraId="577E8235" w14:textId="77777777" w:rsidTr="00795A9B">
        <w:trPr>
          <w:jc w:val="center"/>
        </w:trPr>
        <w:tc>
          <w:tcPr>
            <w:tcW w:w="0" w:type="auto"/>
            <w:vAlign w:val="center"/>
          </w:tcPr>
          <w:p w14:paraId="4B88E6FF"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8</w:t>
            </w:r>
          </w:p>
        </w:tc>
        <w:tc>
          <w:tcPr>
            <w:tcW w:w="0" w:type="auto"/>
            <w:vAlign w:val="center"/>
          </w:tcPr>
          <w:p w14:paraId="5E12994E" w14:textId="77777777" w:rsidR="00E808E9" w:rsidRPr="00AF24AC" w:rsidRDefault="00E808E9" w:rsidP="00795A9B">
            <w:pPr>
              <w:rPr>
                <w:rFonts w:ascii="Times New Roman" w:hAnsi="Times New Roman"/>
                <w:sz w:val="22"/>
                <w:szCs w:val="22"/>
              </w:rPr>
            </w:pPr>
            <w:r w:rsidRPr="00AF24AC">
              <w:rPr>
                <w:rFonts w:ascii="Times New Roman" w:hAnsi="Times New Roman"/>
                <w:sz w:val="22"/>
                <w:szCs w:val="22"/>
              </w:rPr>
              <w:t>Acoustic Entrance Door (Double Wing)</w:t>
            </w:r>
          </w:p>
        </w:tc>
        <w:tc>
          <w:tcPr>
            <w:tcW w:w="0" w:type="auto"/>
            <w:vAlign w:val="center"/>
          </w:tcPr>
          <w:p w14:paraId="0A9028E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5D31D780" w14:textId="77777777" w:rsidTr="00795A9B">
        <w:trPr>
          <w:jc w:val="center"/>
        </w:trPr>
        <w:tc>
          <w:tcPr>
            <w:tcW w:w="0" w:type="auto"/>
            <w:vAlign w:val="center"/>
          </w:tcPr>
          <w:p w14:paraId="2B5605FE"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9</w:t>
            </w:r>
          </w:p>
        </w:tc>
        <w:tc>
          <w:tcPr>
            <w:tcW w:w="0" w:type="auto"/>
            <w:vAlign w:val="center"/>
          </w:tcPr>
          <w:p w14:paraId="1E30B9D7" w14:textId="77777777" w:rsidR="00E808E9" w:rsidRPr="00AF24AC" w:rsidRDefault="00E808E9" w:rsidP="00795A9B">
            <w:pPr>
              <w:rPr>
                <w:rFonts w:ascii="Times New Roman" w:hAnsi="Times New Roman"/>
                <w:sz w:val="22"/>
                <w:szCs w:val="22"/>
              </w:rPr>
            </w:pPr>
            <w:r w:rsidRPr="00AF24AC">
              <w:rPr>
                <w:rFonts w:ascii="Times New Roman" w:hAnsi="Times New Roman"/>
                <w:sz w:val="22"/>
                <w:szCs w:val="22"/>
              </w:rPr>
              <w:t>Logo</w:t>
            </w:r>
          </w:p>
        </w:tc>
        <w:tc>
          <w:tcPr>
            <w:tcW w:w="0" w:type="auto"/>
            <w:vAlign w:val="center"/>
          </w:tcPr>
          <w:p w14:paraId="4E563B68"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5C4D1B73" w14:textId="77777777" w:rsidTr="00795A9B">
        <w:trPr>
          <w:jc w:val="center"/>
        </w:trPr>
        <w:tc>
          <w:tcPr>
            <w:tcW w:w="0" w:type="auto"/>
            <w:vAlign w:val="center"/>
          </w:tcPr>
          <w:p w14:paraId="5C2537B8"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10</w:t>
            </w:r>
          </w:p>
        </w:tc>
        <w:tc>
          <w:tcPr>
            <w:tcW w:w="0" w:type="auto"/>
            <w:vAlign w:val="center"/>
          </w:tcPr>
          <w:p w14:paraId="1AD76F1A" w14:textId="77777777" w:rsidR="00E808E9" w:rsidRPr="00AF24AC" w:rsidRDefault="00E808E9" w:rsidP="00795A9B">
            <w:pPr>
              <w:rPr>
                <w:rFonts w:ascii="Times New Roman" w:hAnsi="Times New Roman"/>
                <w:sz w:val="22"/>
                <w:szCs w:val="22"/>
              </w:rPr>
            </w:pPr>
            <w:r w:rsidRPr="00AF24AC">
              <w:rPr>
                <w:rFonts w:ascii="Times New Roman" w:hAnsi="Times New Roman"/>
                <w:sz w:val="22"/>
                <w:szCs w:val="22"/>
              </w:rPr>
              <w:t>Surface-mounted linear lighting</w:t>
            </w:r>
          </w:p>
        </w:tc>
        <w:tc>
          <w:tcPr>
            <w:tcW w:w="0" w:type="auto"/>
            <w:vAlign w:val="center"/>
          </w:tcPr>
          <w:p w14:paraId="55CE0971"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46 pieces</w:t>
            </w:r>
          </w:p>
        </w:tc>
      </w:tr>
      <w:tr w:rsidR="00E808E9" w:rsidRPr="00AF24AC" w14:paraId="3A0BA7B4" w14:textId="77777777" w:rsidTr="00795A9B">
        <w:trPr>
          <w:jc w:val="center"/>
        </w:trPr>
        <w:tc>
          <w:tcPr>
            <w:tcW w:w="0" w:type="auto"/>
            <w:vAlign w:val="center"/>
          </w:tcPr>
          <w:p w14:paraId="1522FE18"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11</w:t>
            </w:r>
          </w:p>
        </w:tc>
        <w:tc>
          <w:tcPr>
            <w:tcW w:w="0" w:type="auto"/>
            <w:vAlign w:val="center"/>
          </w:tcPr>
          <w:p w14:paraId="7A7AA719" w14:textId="1168B703" w:rsidR="00E808E9" w:rsidRPr="00AF24AC" w:rsidRDefault="00E808E9" w:rsidP="00795A9B">
            <w:pPr>
              <w:rPr>
                <w:rFonts w:ascii="Times New Roman" w:hAnsi="Times New Roman"/>
                <w:sz w:val="22"/>
                <w:szCs w:val="22"/>
              </w:rPr>
            </w:pPr>
            <w:r w:rsidRPr="00AF24AC">
              <w:rPr>
                <w:rFonts w:ascii="Times New Roman" w:hAnsi="Times New Roman"/>
                <w:sz w:val="22"/>
                <w:szCs w:val="22"/>
              </w:rPr>
              <w:t>Digital P</w:t>
            </w:r>
            <w:r w:rsidR="00DE1B1C" w:rsidRPr="00AF24AC">
              <w:rPr>
                <w:rFonts w:ascii="Times New Roman" w:hAnsi="Times New Roman"/>
                <w:sz w:val="22"/>
                <w:szCs w:val="22"/>
              </w:rPr>
              <w:t>latform</w:t>
            </w:r>
          </w:p>
        </w:tc>
        <w:tc>
          <w:tcPr>
            <w:tcW w:w="0" w:type="auto"/>
            <w:vAlign w:val="center"/>
          </w:tcPr>
          <w:p w14:paraId="4E6955C1"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 xml:space="preserve">1 </w:t>
            </w:r>
            <w:proofErr w:type="gramStart"/>
            <w:r w:rsidRPr="00AF24AC">
              <w:rPr>
                <w:rFonts w:ascii="Times New Roman" w:hAnsi="Times New Roman"/>
                <w:sz w:val="22"/>
                <w:szCs w:val="22"/>
              </w:rPr>
              <w:t>pieces</w:t>
            </w:r>
            <w:proofErr w:type="gramEnd"/>
          </w:p>
        </w:tc>
      </w:tr>
      <w:tr w:rsidR="00E808E9" w:rsidRPr="00AF24AC" w14:paraId="2ECF1177" w14:textId="77777777" w:rsidTr="00795A9B">
        <w:trPr>
          <w:jc w:val="center"/>
        </w:trPr>
        <w:tc>
          <w:tcPr>
            <w:tcW w:w="0" w:type="auto"/>
            <w:vAlign w:val="center"/>
          </w:tcPr>
          <w:p w14:paraId="6C2D6F0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w:t>
            </w:r>
          </w:p>
        </w:tc>
        <w:tc>
          <w:tcPr>
            <w:tcW w:w="0" w:type="auto"/>
            <w:vAlign w:val="center"/>
          </w:tcPr>
          <w:p w14:paraId="2608E95C"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Professional Sound System</w:t>
            </w:r>
          </w:p>
        </w:tc>
        <w:tc>
          <w:tcPr>
            <w:tcW w:w="0" w:type="auto"/>
            <w:vAlign w:val="center"/>
          </w:tcPr>
          <w:p w14:paraId="3EED4078" w14:textId="77777777" w:rsidR="00E808E9" w:rsidRPr="00AF24AC" w:rsidRDefault="00E808E9" w:rsidP="00795A9B">
            <w:pPr>
              <w:jc w:val="center"/>
              <w:rPr>
                <w:rFonts w:ascii="Times New Roman" w:hAnsi="Times New Roman"/>
                <w:color w:val="000000"/>
                <w:sz w:val="22"/>
                <w:szCs w:val="22"/>
              </w:rPr>
            </w:pPr>
          </w:p>
        </w:tc>
      </w:tr>
      <w:tr w:rsidR="00E808E9" w:rsidRPr="00AF24AC" w14:paraId="1717E0C4" w14:textId="77777777" w:rsidTr="00795A9B">
        <w:trPr>
          <w:jc w:val="center"/>
        </w:trPr>
        <w:tc>
          <w:tcPr>
            <w:tcW w:w="0" w:type="auto"/>
            <w:vAlign w:val="center"/>
          </w:tcPr>
          <w:p w14:paraId="58DDBBD9"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12.1.</w:t>
            </w:r>
          </w:p>
        </w:tc>
        <w:tc>
          <w:tcPr>
            <w:tcW w:w="0" w:type="auto"/>
            <w:vAlign w:val="center"/>
          </w:tcPr>
          <w:p w14:paraId="4D7C67D2"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Digital Mixing Console</w:t>
            </w:r>
          </w:p>
        </w:tc>
        <w:tc>
          <w:tcPr>
            <w:tcW w:w="0" w:type="auto"/>
          </w:tcPr>
          <w:p w14:paraId="38A7C406"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71B853F2" w14:textId="77777777" w:rsidTr="00795A9B">
        <w:trPr>
          <w:jc w:val="center"/>
        </w:trPr>
        <w:tc>
          <w:tcPr>
            <w:tcW w:w="0" w:type="auto"/>
            <w:vAlign w:val="center"/>
          </w:tcPr>
          <w:p w14:paraId="0A1676B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12.2.</w:t>
            </w:r>
          </w:p>
        </w:tc>
        <w:tc>
          <w:tcPr>
            <w:tcW w:w="0" w:type="auto"/>
            <w:vAlign w:val="center"/>
          </w:tcPr>
          <w:p w14:paraId="1AD587E7"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2-Channel Power Amplifier </w:t>
            </w:r>
          </w:p>
        </w:tc>
        <w:tc>
          <w:tcPr>
            <w:tcW w:w="0" w:type="auto"/>
          </w:tcPr>
          <w:p w14:paraId="0CCB6397"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2 pcs</w:t>
            </w:r>
          </w:p>
        </w:tc>
      </w:tr>
      <w:tr w:rsidR="00E808E9" w:rsidRPr="00AF24AC" w14:paraId="13C02B6C" w14:textId="77777777" w:rsidTr="00795A9B">
        <w:trPr>
          <w:jc w:val="center"/>
        </w:trPr>
        <w:tc>
          <w:tcPr>
            <w:tcW w:w="0" w:type="auto"/>
            <w:vAlign w:val="center"/>
          </w:tcPr>
          <w:p w14:paraId="47795EAE"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12.3.</w:t>
            </w:r>
          </w:p>
        </w:tc>
        <w:tc>
          <w:tcPr>
            <w:tcW w:w="0" w:type="auto"/>
            <w:vAlign w:val="center"/>
          </w:tcPr>
          <w:p w14:paraId="1632051E"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2-way Passive Speakers</w:t>
            </w:r>
          </w:p>
        </w:tc>
        <w:tc>
          <w:tcPr>
            <w:tcW w:w="0" w:type="auto"/>
          </w:tcPr>
          <w:p w14:paraId="17FB037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6 pcs</w:t>
            </w:r>
          </w:p>
        </w:tc>
      </w:tr>
      <w:tr w:rsidR="00E808E9" w:rsidRPr="00AF24AC" w14:paraId="5ADED7C9" w14:textId="77777777" w:rsidTr="00795A9B">
        <w:trPr>
          <w:jc w:val="center"/>
        </w:trPr>
        <w:tc>
          <w:tcPr>
            <w:tcW w:w="0" w:type="auto"/>
            <w:vAlign w:val="center"/>
          </w:tcPr>
          <w:p w14:paraId="4E4E7D2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12.4.</w:t>
            </w:r>
          </w:p>
        </w:tc>
        <w:tc>
          <w:tcPr>
            <w:tcW w:w="0" w:type="auto"/>
          </w:tcPr>
          <w:p w14:paraId="34239CAE"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U bracket horizontal wall mount J 8</w:t>
            </w:r>
          </w:p>
        </w:tc>
        <w:tc>
          <w:tcPr>
            <w:tcW w:w="0" w:type="auto"/>
          </w:tcPr>
          <w:p w14:paraId="553E8771"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6 pieces</w:t>
            </w:r>
          </w:p>
        </w:tc>
      </w:tr>
      <w:tr w:rsidR="00E808E9" w:rsidRPr="00AF24AC" w14:paraId="1EABC707" w14:textId="77777777" w:rsidTr="00795A9B">
        <w:trPr>
          <w:jc w:val="center"/>
        </w:trPr>
        <w:tc>
          <w:tcPr>
            <w:tcW w:w="0" w:type="auto"/>
            <w:vAlign w:val="center"/>
          </w:tcPr>
          <w:p w14:paraId="32091CC7"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12.5.</w:t>
            </w:r>
          </w:p>
        </w:tc>
        <w:tc>
          <w:tcPr>
            <w:tcW w:w="0" w:type="auto"/>
          </w:tcPr>
          <w:p w14:paraId="22A1C135"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Single </w:t>
            </w:r>
            <w:proofErr w:type="spellStart"/>
            <w:r w:rsidRPr="00AF24AC">
              <w:rPr>
                <w:rFonts w:ascii="Times New Roman" w:hAnsi="Times New Roman"/>
                <w:sz w:val="22"/>
                <w:szCs w:val="22"/>
              </w:rPr>
              <w:t>Lavalier</w:t>
            </w:r>
            <w:proofErr w:type="spellEnd"/>
            <w:r w:rsidRPr="00AF24AC">
              <w:rPr>
                <w:rFonts w:ascii="Times New Roman" w:hAnsi="Times New Roman"/>
                <w:sz w:val="22"/>
                <w:szCs w:val="22"/>
              </w:rPr>
              <w:t xml:space="preserve"> Wireless System</w:t>
            </w:r>
          </w:p>
        </w:tc>
        <w:tc>
          <w:tcPr>
            <w:tcW w:w="0" w:type="auto"/>
          </w:tcPr>
          <w:p w14:paraId="327DC999"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2 pcs</w:t>
            </w:r>
          </w:p>
        </w:tc>
      </w:tr>
      <w:tr w:rsidR="00E808E9" w:rsidRPr="00AF24AC" w14:paraId="5019144D" w14:textId="77777777" w:rsidTr="00795A9B">
        <w:trPr>
          <w:jc w:val="center"/>
        </w:trPr>
        <w:tc>
          <w:tcPr>
            <w:tcW w:w="0" w:type="auto"/>
            <w:vAlign w:val="center"/>
          </w:tcPr>
          <w:p w14:paraId="3EFF2638"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12.6.</w:t>
            </w:r>
          </w:p>
        </w:tc>
        <w:tc>
          <w:tcPr>
            <w:tcW w:w="0" w:type="auto"/>
          </w:tcPr>
          <w:p w14:paraId="5D6A018B"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Single Handheld Wireless System</w:t>
            </w:r>
          </w:p>
        </w:tc>
        <w:tc>
          <w:tcPr>
            <w:tcW w:w="0" w:type="auto"/>
          </w:tcPr>
          <w:p w14:paraId="46CA0B1C"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2 pcs</w:t>
            </w:r>
          </w:p>
        </w:tc>
      </w:tr>
      <w:tr w:rsidR="00E808E9" w:rsidRPr="00AF24AC" w14:paraId="77FFB2C5" w14:textId="77777777" w:rsidTr="00795A9B">
        <w:trPr>
          <w:jc w:val="center"/>
        </w:trPr>
        <w:tc>
          <w:tcPr>
            <w:tcW w:w="0" w:type="auto"/>
            <w:vAlign w:val="center"/>
          </w:tcPr>
          <w:p w14:paraId="6D2CB3B9"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12.7.</w:t>
            </w:r>
          </w:p>
        </w:tc>
        <w:tc>
          <w:tcPr>
            <w:tcW w:w="0" w:type="auto"/>
            <w:vAlign w:val="center"/>
          </w:tcPr>
          <w:p w14:paraId="66F7B3AB"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19" Rack Cabin and Accessories</w:t>
            </w:r>
          </w:p>
        </w:tc>
        <w:tc>
          <w:tcPr>
            <w:tcW w:w="0" w:type="auto"/>
          </w:tcPr>
          <w:p w14:paraId="47B4A3E0"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23CC350A" w14:textId="77777777" w:rsidTr="00795A9B">
        <w:trPr>
          <w:trHeight w:val="59"/>
          <w:jc w:val="center"/>
        </w:trPr>
        <w:tc>
          <w:tcPr>
            <w:tcW w:w="0" w:type="auto"/>
            <w:vAlign w:val="center"/>
          </w:tcPr>
          <w:p w14:paraId="277A2D13"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12.8.</w:t>
            </w:r>
          </w:p>
        </w:tc>
        <w:tc>
          <w:tcPr>
            <w:tcW w:w="0" w:type="auto"/>
            <w:vAlign w:val="center"/>
          </w:tcPr>
          <w:p w14:paraId="151FEEF9"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Delegate Central Unit</w:t>
            </w:r>
          </w:p>
        </w:tc>
        <w:tc>
          <w:tcPr>
            <w:tcW w:w="0" w:type="auto"/>
          </w:tcPr>
          <w:p w14:paraId="051F7B5C"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28173270" w14:textId="77777777" w:rsidTr="00795A9B">
        <w:trPr>
          <w:jc w:val="center"/>
        </w:trPr>
        <w:tc>
          <w:tcPr>
            <w:tcW w:w="0" w:type="auto"/>
            <w:vAlign w:val="center"/>
          </w:tcPr>
          <w:p w14:paraId="6C1B987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12.9.</w:t>
            </w:r>
          </w:p>
        </w:tc>
        <w:tc>
          <w:tcPr>
            <w:tcW w:w="0" w:type="auto"/>
            <w:vAlign w:val="center"/>
          </w:tcPr>
          <w:p w14:paraId="79B4491E"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Delegate Microphones</w:t>
            </w:r>
          </w:p>
        </w:tc>
        <w:tc>
          <w:tcPr>
            <w:tcW w:w="0" w:type="auto"/>
          </w:tcPr>
          <w:p w14:paraId="1465FFE8"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4 pcs</w:t>
            </w:r>
          </w:p>
        </w:tc>
      </w:tr>
      <w:tr w:rsidR="00E808E9" w:rsidRPr="00AF24AC" w14:paraId="3EBF0DAF" w14:textId="77777777" w:rsidTr="00795A9B">
        <w:trPr>
          <w:jc w:val="center"/>
        </w:trPr>
        <w:tc>
          <w:tcPr>
            <w:tcW w:w="0" w:type="auto"/>
            <w:vAlign w:val="center"/>
          </w:tcPr>
          <w:p w14:paraId="1CF6AD49"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12.10.</w:t>
            </w:r>
          </w:p>
        </w:tc>
        <w:tc>
          <w:tcPr>
            <w:tcW w:w="0" w:type="auto"/>
            <w:vAlign w:val="center"/>
          </w:tcPr>
          <w:p w14:paraId="3E627EA5"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20 m cable</w:t>
            </w:r>
          </w:p>
        </w:tc>
        <w:tc>
          <w:tcPr>
            <w:tcW w:w="0" w:type="auto"/>
          </w:tcPr>
          <w:p w14:paraId="63A15176"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0143F08D" w14:textId="77777777" w:rsidTr="00795A9B">
        <w:trPr>
          <w:jc w:val="center"/>
        </w:trPr>
        <w:tc>
          <w:tcPr>
            <w:tcW w:w="0" w:type="auto"/>
            <w:vAlign w:val="center"/>
          </w:tcPr>
          <w:p w14:paraId="427CC90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13.</w:t>
            </w:r>
          </w:p>
        </w:tc>
        <w:tc>
          <w:tcPr>
            <w:tcW w:w="0" w:type="auto"/>
            <w:vAlign w:val="center"/>
          </w:tcPr>
          <w:p w14:paraId="48397600"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Professional Video System</w:t>
            </w:r>
            <w:r w:rsidRPr="00AF24AC">
              <w:rPr>
                <w:rFonts w:ascii="Times New Roman" w:hAnsi="Times New Roman"/>
                <w:sz w:val="22"/>
                <w:szCs w:val="22"/>
              </w:rPr>
              <w:tab/>
            </w:r>
          </w:p>
        </w:tc>
        <w:tc>
          <w:tcPr>
            <w:tcW w:w="0" w:type="auto"/>
          </w:tcPr>
          <w:p w14:paraId="5F70B105" w14:textId="77777777" w:rsidR="00E808E9" w:rsidRPr="00AF24AC" w:rsidRDefault="00E808E9" w:rsidP="00795A9B">
            <w:pPr>
              <w:jc w:val="center"/>
              <w:rPr>
                <w:rFonts w:ascii="Times New Roman" w:hAnsi="Times New Roman"/>
                <w:color w:val="000000"/>
                <w:sz w:val="22"/>
                <w:szCs w:val="22"/>
              </w:rPr>
            </w:pPr>
          </w:p>
        </w:tc>
      </w:tr>
      <w:tr w:rsidR="00E808E9" w:rsidRPr="00AF24AC" w14:paraId="50397EB6" w14:textId="77777777" w:rsidTr="00795A9B">
        <w:trPr>
          <w:jc w:val="center"/>
        </w:trPr>
        <w:tc>
          <w:tcPr>
            <w:tcW w:w="0" w:type="auto"/>
            <w:vAlign w:val="center"/>
          </w:tcPr>
          <w:p w14:paraId="266FFBA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13.1.</w:t>
            </w:r>
          </w:p>
        </w:tc>
        <w:tc>
          <w:tcPr>
            <w:tcW w:w="0" w:type="auto"/>
            <w:vAlign w:val="center"/>
          </w:tcPr>
          <w:p w14:paraId="3115485A" w14:textId="77777777" w:rsidR="00E808E9" w:rsidRPr="00AF24AC" w:rsidRDefault="00E808E9" w:rsidP="00795A9B">
            <w:pPr>
              <w:spacing w:before="240" w:after="240"/>
              <w:jc w:val="both"/>
              <w:rPr>
                <w:rFonts w:ascii="Times New Roman" w:hAnsi="Times New Roman"/>
                <w:sz w:val="22"/>
                <w:szCs w:val="22"/>
              </w:rPr>
            </w:pPr>
            <w:r w:rsidRPr="00AF24AC">
              <w:rPr>
                <w:rFonts w:ascii="Times New Roman" w:hAnsi="Times New Roman"/>
                <w:sz w:val="22"/>
                <w:szCs w:val="22"/>
              </w:rPr>
              <w:t>Indoor LED Screen</w:t>
            </w:r>
          </w:p>
        </w:tc>
        <w:tc>
          <w:tcPr>
            <w:tcW w:w="0" w:type="auto"/>
          </w:tcPr>
          <w:p w14:paraId="18856327"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4ED8FA96" w14:textId="77777777" w:rsidTr="00795A9B">
        <w:trPr>
          <w:jc w:val="center"/>
        </w:trPr>
        <w:tc>
          <w:tcPr>
            <w:tcW w:w="0" w:type="auto"/>
            <w:vAlign w:val="center"/>
          </w:tcPr>
          <w:p w14:paraId="48BEDC67"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13.2.</w:t>
            </w:r>
          </w:p>
        </w:tc>
        <w:tc>
          <w:tcPr>
            <w:tcW w:w="0" w:type="auto"/>
            <w:vAlign w:val="center"/>
          </w:tcPr>
          <w:p w14:paraId="5D1A3A20"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4x1 HDMI 4K UHD Switcher (18Gbps)</w:t>
            </w:r>
          </w:p>
        </w:tc>
        <w:tc>
          <w:tcPr>
            <w:tcW w:w="0" w:type="auto"/>
          </w:tcPr>
          <w:p w14:paraId="5234CE3E"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piece</w:t>
            </w:r>
          </w:p>
        </w:tc>
      </w:tr>
      <w:tr w:rsidR="00E808E9" w:rsidRPr="00AF24AC" w14:paraId="1236A5BC" w14:textId="77777777" w:rsidTr="00795A9B">
        <w:trPr>
          <w:jc w:val="center"/>
        </w:trPr>
        <w:tc>
          <w:tcPr>
            <w:tcW w:w="0" w:type="auto"/>
            <w:vAlign w:val="center"/>
          </w:tcPr>
          <w:p w14:paraId="75123311"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14.</w:t>
            </w:r>
          </w:p>
        </w:tc>
        <w:tc>
          <w:tcPr>
            <w:tcW w:w="0" w:type="auto"/>
            <w:vAlign w:val="center"/>
          </w:tcPr>
          <w:p w14:paraId="563E0690"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Professional Lighting System</w:t>
            </w:r>
            <w:r w:rsidRPr="00AF24AC">
              <w:rPr>
                <w:rFonts w:ascii="Times New Roman" w:hAnsi="Times New Roman"/>
                <w:sz w:val="22"/>
                <w:szCs w:val="22"/>
              </w:rPr>
              <w:tab/>
            </w:r>
          </w:p>
        </w:tc>
        <w:tc>
          <w:tcPr>
            <w:tcW w:w="0" w:type="auto"/>
            <w:vAlign w:val="center"/>
          </w:tcPr>
          <w:p w14:paraId="248EB807" w14:textId="77777777" w:rsidR="00E808E9" w:rsidRPr="00AF24AC" w:rsidRDefault="00E808E9" w:rsidP="00795A9B">
            <w:pPr>
              <w:jc w:val="center"/>
              <w:rPr>
                <w:rFonts w:ascii="Times New Roman" w:hAnsi="Times New Roman"/>
                <w:color w:val="000000"/>
                <w:sz w:val="22"/>
                <w:szCs w:val="22"/>
              </w:rPr>
            </w:pPr>
          </w:p>
        </w:tc>
      </w:tr>
      <w:tr w:rsidR="00E808E9" w:rsidRPr="00AF24AC" w14:paraId="2E2A624F" w14:textId="77777777" w:rsidTr="00795A9B">
        <w:trPr>
          <w:jc w:val="center"/>
        </w:trPr>
        <w:tc>
          <w:tcPr>
            <w:tcW w:w="0" w:type="auto"/>
            <w:vAlign w:val="center"/>
          </w:tcPr>
          <w:p w14:paraId="5580D1D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14.1.</w:t>
            </w:r>
          </w:p>
        </w:tc>
        <w:tc>
          <w:tcPr>
            <w:tcW w:w="0" w:type="auto"/>
          </w:tcPr>
          <w:p w14:paraId="49FE4BCA"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RGBWAUV 6in1 LED Wash Lights (DMX512 control)</w:t>
            </w:r>
          </w:p>
        </w:tc>
        <w:tc>
          <w:tcPr>
            <w:tcW w:w="0" w:type="auto"/>
          </w:tcPr>
          <w:p w14:paraId="3BAE70CE"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4 Pcs</w:t>
            </w:r>
          </w:p>
        </w:tc>
      </w:tr>
      <w:tr w:rsidR="00E808E9" w:rsidRPr="00AF24AC" w14:paraId="51C9DC92" w14:textId="77777777" w:rsidTr="00795A9B">
        <w:trPr>
          <w:jc w:val="center"/>
        </w:trPr>
        <w:tc>
          <w:tcPr>
            <w:tcW w:w="0" w:type="auto"/>
            <w:vAlign w:val="center"/>
          </w:tcPr>
          <w:p w14:paraId="2B0A318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14.2.</w:t>
            </w:r>
          </w:p>
        </w:tc>
        <w:tc>
          <w:tcPr>
            <w:tcW w:w="0" w:type="auto"/>
          </w:tcPr>
          <w:p w14:paraId="411A4D00"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192 CH DMX Moving Head Control Desk</w:t>
            </w:r>
          </w:p>
        </w:tc>
        <w:tc>
          <w:tcPr>
            <w:tcW w:w="0" w:type="auto"/>
          </w:tcPr>
          <w:p w14:paraId="2908CDBF"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Pcs</w:t>
            </w:r>
          </w:p>
        </w:tc>
      </w:tr>
      <w:tr w:rsidR="00E808E9" w:rsidRPr="00AF24AC" w14:paraId="7F554469" w14:textId="77777777" w:rsidTr="00795A9B">
        <w:trPr>
          <w:jc w:val="center"/>
        </w:trPr>
        <w:tc>
          <w:tcPr>
            <w:tcW w:w="0" w:type="auto"/>
            <w:vAlign w:val="center"/>
          </w:tcPr>
          <w:p w14:paraId="481FB21E"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14.3.</w:t>
            </w:r>
          </w:p>
        </w:tc>
        <w:tc>
          <w:tcPr>
            <w:tcW w:w="0" w:type="auto"/>
          </w:tcPr>
          <w:p w14:paraId="03010404"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Light Hanging Fixtures</w:t>
            </w:r>
          </w:p>
        </w:tc>
        <w:tc>
          <w:tcPr>
            <w:tcW w:w="0" w:type="auto"/>
          </w:tcPr>
          <w:p w14:paraId="5903BC2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4 Pcs</w:t>
            </w:r>
          </w:p>
        </w:tc>
      </w:tr>
      <w:tr w:rsidR="00E808E9" w:rsidRPr="00AF24AC" w14:paraId="723BCD93" w14:textId="77777777" w:rsidTr="00795A9B">
        <w:trPr>
          <w:jc w:val="center"/>
        </w:trPr>
        <w:tc>
          <w:tcPr>
            <w:tcW w:w="0" w:type="auto"/>
            <w:vAlign w:val="center"/>
          </w:tcPr>
          <w:p w14:paraId="052E5BBF"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14.4.</w:t>
            </w:r>
          </w:p>
        </w:tc>
        <w:tc>
          <w:tcPr>
            <w:tcW w:w="0" w:type="auto"/>
          </w:tcPr>
          <w:p w14:paraId="5E825B91"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bCs/>
                <w:sz w:val="22"/>
                <w:szCs w:val="22"/>
              </w:rPr>
              <w:t>Safety Rope 1 m (Silver)</w:t>
            </w:r>
          </w:p>
        </w:tc>
        <w:tc>
          <w:tcPr>
            <w:tcW w:w="0" w:type="auto"/>
          </w:tcPr>
          <w:p w14:paraId="49FFB7D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4 Pcs</w:t>
            </w:r>
          </w:p>
        </w:tc>
      </w:tr>
      <w:tr w:rsidR="00E808E9" w:rsidRPr="00AF24AC" w14:paraId="6716F9CC" w14:textId="77777777" w:rsidTr="00795A9B">
        <w:trPr>
          <w:jc w:val="center"/>
        </w:trPr>
        <w:tc>
          <w:tcPr>
            <w:tcW w:w="0" w:type="auto"/>
            <w:vAlign w:val="center"/>
          </w:tcPr>
          <w:p w14:paraId="7B4A7BE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15.</w:t>
            </w:r>
          </w:p>
        </w:tc>
        <w:tc>
          <w:tcPr>
            <w:tcW w:w="0" w:type="auto"/>
          </w:tcPr>
          <w:p w14:paraId="737F7420"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Video Conference System </w:t>
            </w:r>
          </w:p>
        </w:tc>
        <w:tc>
          <w:tcPr>
            <w:tcW w:w="0" w:type="auto"/>
            <w:vAlign w:val="center"/>
          </w:tcPr>
          <w:p w14:paraId="7B96E688" w14:textId="77777777" w:rsidR="00E808E9" w:rsidRPr="00AF24AC" w:rsidRDefault="00E808E9" w:rsidP="00795A9B">
            <w:pPr>
              <w:jc w:val="center"/>
              <w:rPr>
                <w:rFonts w:ascii="Times New Roman" w:hAnsi="Times New Roman"/>
                <w:color w:val="000000"/>
                <w:sz w:val="22"/>
                <w:szCs w:val="22"/>
              </w:rPr>
            </w:pPr>
          </w:p>
        </w:tc>
      </w:tr>
      <w:tr w:rsidR="00E808E9" w:rsidRPr="00AF24AC" w14:paraId="6EBA2B2F" w14:textId="77777777" w:rsidTr="00795A9B">
        <w:trPr>
          <w:jc w:val="center"/>
        </w:trPr>
        <w:tc>
          <w:tcPr>
            <w:tcW w:w="0" w:type="auto"/>
            <w:vAlign w:val="center"/>
          </w:tcPr>
          <w:p w14:paraId="7779F3D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lastRenderedPageBreak/>
              <w:t>15.1.</w:t>
            </w:r>
          </w:p>
        </w:tc>
        <w:tc>
          <w:tcPr>
            <w:tcW w:w="0" w:type="auto"/>
          </w:tcPr>
          <w:p w14:paraId="1C8BFB5D"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AI Auto Tracking PTZ Camera </w:t>
            </w:r>
          </w:p>
        </w:tc>
        <w:tc>
          <w:tcPr>
            <w:tcW w:w="0" w:type="auto"/>
          </w:tcPr>
          <w:p w14:paraId="4136CF4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Pcs</w:t>
            </w:r>
          </w:p>
        </w:tc>
      </w:tr>
      <w:tr w:rsidR="00E808E9" w:rsidRPr="00AF24AC" w14:paraId="0A5EA68A" w14:textId="77777777" w:rsidTr="00795A9B">
        <w:trPr>
          <w:jc w:val="center"/>
        </w:trPr>
        <w:tc>
          <w:tcPr>
            <w:tcW w:w="0" w:type="auto"/>
            <w:vAlign w:val="center"/>
          </w:tcPr>
          <w:p w14:paraId="77178EDA"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15.2.</w:t>
            </w:r>
          </w:p>
        </w:tc>
        <w:tc>
          <w:tcPr>
            <w:tcW w:w="0" w:type="auto"/>
          </w:tcPr>
          <w:p w14:paraId="5DD026DF"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Professional Sound Card </w:t>
            </w:r>
          </w:p>
        </w:tc>
        <w:tc>
          <w:tcPr>
            <w:tcW w:w="0" w:type="auto"/>
          </w:tcPr>
          <w:p w14:paraId="15702596"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Pcs</w:t>
            </w:r>
          </w:p>
        </w:tc>
      </w:tr>
      <w:tr w:rsidR="00E808E9" w:rsidRPr="00AF24AC" w14:paraId="6204972D" w14:textId="77777777" w:rsidTr="00795A9B">
        <w:trPr>
          <w:jc w:val="center"/>
        </w:trPr>
        <w:tc>
          <w:tcPr>
            <w:tcW w:w="0" w:type="auto"/>
            <w:vAlign w:val="center"/>
          </w:tcPr>
          <w:p w14:paraId="6C27B4B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15.3.</w:t>
            </w:r>
          </w:p>
        </w:tc>
        <w:tc>
          <w:tcPr>
            <w:tcW w:w="0" w:type="auto"/>
          </w:tcPr>
          <w:p w14:paraId="4A4C3C8D"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USB 2.0 Cat6 Extender (100 m) </w:t>
            </w:r>
          </w:p>
        </w:tc>
        <w:tc>
          <w:tcPr>
            <w:tcW w:w="0" w:type="auto"/>
          </w:tcPr>
          <w:p w14:paraId="69BBBB12"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1 Pcs</w:t>
            </w:r>
          </w:p>
        </w:tc>
      </w:tr>
      <w:tr w:rsidR="00E808E9" w:rsidRPr="00AF24AC" w14:paraId="43592DC9" w14:textId="77777777" w:rsidTr="00795A9B">
        <w:trPr>
          <w:jc w:val="center"/>
        </w:trPr>
        <w:tc>
          <w:tcPr>
            <w:tcW w:w="0" w:type="auto"/>
            <w:vAlign w:val="center"/>
          </w:tcPr>
          <w:p w14:paraId="652879EE"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16.</w:t>
            </w:r>
          </w:p>
        </w:tc>
        <w:tc>
          <w:tcPr>
            <w:tcW w:w="0" w:type="auto"/>
          </w:tcPr>
          <w:p w14:paraId="5CDA7E78"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Cables </w:t>
            </w:r>
          </w:p>
        </w:tc>
        <w:tc>
          <w:tcPr>
            <w:tcW w:w="0" w:type="auto"/>
            <w:vAlign w:val="center"/>
          </w:tcPr>
          <w:p w14:paraId="4532A7B9" w14:textId="77777777" w:rsidR="00E808E9" w:rsidRPr="00AF24AC" w:rsidRDefault="00E808E9" w:rsidP="00795A9B">
            <w:pPr>
              <w:jc w:val="center"/>
              <w:rPr>
                <w:rFonts w:ascii="Times New Roman" w:hAnsi="Times New Roman"/>
                <w:color w:val="000000"/>
                <w:sz w:val="22"/>
                <w:szCs w:val="22"/>
              </w:rPr>
            </w:pPr>
          </w:p>
        </w:tc>
      </w:tr>
      <w:tr w:rsidR="00E808E9" w:rsidRPr="00AF24AC" w14:paraId="4D503B6C" w14:textId="77777777" w:rsidTr="00795A9B">
        <w:trPr>
          <w:jc w:val="center"/>
        </w:trPr>
        <w:tc>
          <w:tcPr>
            <w:tcW w:w="0" w:type="auto"/>
            <w:vAlign w:val="center"/>
          </w:tcPr>
          <w:p w14:paraId="4F3E6018"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16.1.</w:t>
            </w:r>
          </w:p>
        </w:tc>
        <w:tc>
          <w:tcPr>
            <w:tcW w:w="0" w:type="auto"/>
          </w:tcPr>
          <w:p w14:paraId="26F95E06"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2x0,22 mm Black Microphone Cable 1 Roll 100 m</w:t>
            </w:r>
          </w:p>
        </w:tc>
        <w:tc>
          <w:tcPr>
            <w:tcW w:w="0" w:type="auto"/>
          </w:tcPr>
          <w:p w14:paraId="4798D5D6"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4 pieces</w:t>
            </w:r>
          </w:p>
        </w:tc>
      </w:tr>
      <w:tr w:rsidR="00E808E9" w:rsidRPr="00AF24AC" w14:paraId="74F21FD7" w14:textId="77777777" w:rsidTr="00795A9B">
        <w:trPr>
          <w:jc w:val="center"/>
        </w:trPr>
        <w:tc>
          <w:tcPr>
            <w:tcW w:w="0" w:type="auto"/>
            <w:vAlign w:val="center"/>
          </w:tcPr>
          <w:p w14:paraId="1A047F6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16.2.</w:t>
            </w:r>
          </w:p>
        </w:tc>
        <w:tc>
          <w:tcPr>
            <w:tcW w:w="0" w:type="auto"/>
          </w:tcPr>
          <w:p w14:paraId="3998F5E7"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2x1.5 mm² Dark Gray Speaker Cable (100m/roll)</w:t>
            </w:r>
          </w:p>
        </w:tc>
        <w:tc>
          <w:tcPr>
            <w:tcW w:w="0" w:type="auto"/>
          </w:tcPr>
          <w:p w14:paraId="3C1E6414"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sz w:val="22"/>
                <w:szCs w:val="22"/>
              </w:rPr>
              <w:t>2 pieces</w:t>
            </w:r>
          </w:p>
        </w:tc>
      </w:tr>
      <w:tr w:rsidR="00E808E9" w:rsidRPr="00AF24AC" w14:paraId="1C228052" w14:textId="77777777" w:rsidTr="00795A9B">
        <w:trPr>
          <w:jc w:val="center"/>
        </w:trPr>
        <w:tc>
          <w:tcPr>
            <w:tcW w:w="0" w:type="auto"/>
            <w:vAlign w:val="center"/>
          </w:tcPr>
          <w:p w14:paraId="07BC6D60"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17.</w:t>
            </w:r>
          </w:p>
        </w:tc>
        <w:tc>
          <w:tcPr>
            <w:tcW w:w="0" w:type="auto"/>
          </w:tcPr>
          <w:p w14:paraId="62BCAF80"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sz w:val="22"/>
                <w:szCs w:val="22"/>
              </w:rPr>
              <w:t xml:space="preserve">Connectors </w:t>
            </w:r>
          </w:p>
        </w:tc>
        <w:tc>
          <w:tcPr>
            <w:tcW w:w="0" w:type="auto"/>
            <w:vAlign w:val="center"/>
          </w:tcPr>
          <w:p w14:paraId="7BA5A11B"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 piece</w:t>
            </w:r>
          </w:p>
        </w:tc>
      </w:tr>
      <w:tr w:rsidR="00E808E9" w:rsidRPr="00AF24AC" w14:paraId="69F6D849" w14:textId="77777777" w:rsidTr="00795A9B">
        <w:trPr>
          <w:jc w:val="center"/>
        </w:trPr>
        <w:tc>
          <w:tcPr>
            <w:tcW w:w="0" w:type="auto"/>
            <w:vAlign w:val="center"/>
          </w:tcPr>
          <w:p w14:paraId="72A198D6"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18.</w:t>
            </w:r>
          </w:p>
        </w:tc>
        <w:tc>
          <w:tcPr>
            <w:tcW w:w="0" w:type="auto"/>
            <w:vAlign w:val="center"/>
          </w:tcPr>
          <w:p w14:paraId="3C713BC9" w14:textId="77777777" w:rsidR="00E808E9" w:rsidRPr="00AF24AC" w:rsidRDefault="00E808E9" w:rsidP="00795A9B">
            <w:pPr>
              <w:jc w:val="both"/>
              <w:rPr>
                <w:rFonts w:ascii="Times New Roman" w:hAnsi="Times New Roman"/>
                <w:color w:val="000000"/>
                <w:sz w:val="22"/>
                <w:szCs w:val="22"/>
              </w:rPr>
            </w:pPr>
            <w:r w:rsidRPr="00AF24AC">
              <w:rPr>
                <w:rFonts w:ascii="Times New Roman" w:hAnsi="Times New Roman"/>
                <w:color w:val="000000"/>
                <w:sz w:val="22"/>
                <w:szCs w:val="22"/>
              </w:rPr>
              <w:t>Services</w:t>
            </w:r>
          </w:p>
        </w:tc>
        <w:tc>
          <w:tcPr>
            <w:tcW w:w="0" w:type="auto"/>
            <w:vAlign w:val="center"/>
          </w:tcPr>
          <w:p w14:paraId="5F0F532D" w14:textId="77777777" w:rsidR="00E808E9" w:rsidRPr="00AF24AC" w:rsidRDefault="00E808E9" w:rsidP="00795A9B">
            <w:pPr>
              <w:jc w:val="center"/>
              <w:rPr>
                <w:rFonts w:ascii="Times New Roman" w:hAnsi="Times New Roman"/>
                <w:color w:val="000000"/>
                <w:sz w:val="22"/>
                <w:szCs w:val="22"/>
              </w:rPr>
            </w:pPr>
            <w:r w:rsidRPr="00AF24AC">
              <w:rPr>
                <w:rFonts w:ascii="Times New Roman" w:hAnsi="Times New Roman"/>
                <w:color w:val="000000"/>
                <w:sz w:val="22"/>
                <w:szCs w:val="22"/>
              </w:rPr>
              <w:t>1 piece</w:t>
            </w:r>
          </w:p>
        </w:tc>
      </w:tr>
    </w:tbl>
    <w:p w14:paraId="7AF09777" w14:textId="77777777" w:rsidR="00E808E9" w:rsidRPr="003209C4" w:rsidRDefault="00E808E9" w:rsidP="00E808E9">
      <w:pPr>
        <w:pStyle w:val="NormalWeb"/>
        <w:jc w:val="both"/>
        <w:rPr>
          <w:sz w:val="22"/>
          <w:szCs w:val="22"/>
        </w:rPr>
      </w:pPr>
    </w:p>
    <w:p w14:paraId="7D4FA1B2" w14:textId="35765558" w:rsidR="00A76811" w:rsidRPr="003209C4" w:rsidRDefault="00A76811" w:rsidP="00A76811">
      <w:pPr>
        <w:pStyle w:val="NormalWeb"/>
        <w:ind w:left="567"/>
        <w:jc w:val="both"/>
        <w:rPr>
          <w:sz w:val="22"/>
          <w:szCs w:val="22"/>
        </w:rPr>
      </w:pPr>
      <w:proofErr w:type="spellStart"/>
      <w:r w:rsidRPr="003209C4">
        <w:rPr>
          <w:color w:val="000000"/>
          <w:sz w:val="22"/>
          <w:szCs w:val="22"/>
        </w:rPr>
        <w:t>The</w:t>
      </w:r>
      <w:proofErr w:type="spellEnd"/>
      <w:r w:rsidRPr="003209C4">
        <w:rPr>
          <w:color w:val="000000"/>
          <w:sz w:val="22"/>
          <w:szCs w:val="22"/>
        </w:rPr>
        <w:t xml:space="preserve"> </w:t>
      </w:r>
      <w:proofErr w:type="spellStart"/>
      <w:r w:rsidRPr="003209C4">
        <w:rPr>
          <w:color w:val="000000"/>
          <w:sz w:val="22"/>
          <w:szCs w:val="22"/>
        </w:rPr>
        <w:t>supplies</w:t>
      </w:r>
      <w:proofErr w:type="spellEnd"/>
      <w:r w:rsidRPr="003209C4">
        <w:rPr>
          <w:color w:val="000000"/>
          <w:sz w:val="22"/>
          <w:szCs w:val="22"/>
        </w:rPr>
        <w:t xml:space="preserve"> </w:t>
      </w:r>
      <w:proofErr w:type="spellStart"/>
      <w:r w:rsidRPr="003209C4">
        <w:rPr>
          <w:color w:val="000000"/>
          <w:sz w:val="22"/>
          <w:szCs w:val="22"/>
        </w:rPr>
        <w:t>must</w:t>
      </w:r>
      <w:proofErr w:type="spellEnd"/>
      <w:r w:rsidRPr="003209C4">
        <w:rPr>
          <w:color w:val="000000"/>
          <w:sz w:val="22"/>
          <w:szCs w:val="22"/>
        </w:rPr>
        <w:t xml:space="preserve"> be </w:t>
      </w:r>
      <w:proofErr w:type="spellStart"/>
      <w:r w:rsidRPr="003209C4">
        <w:rPr>
          <w:color w:val="000000"/>
          <w:sz w:val="22"/>
          <w:szCs w:val="22"/>
        </w:rPr>
        <w:t>delivered</w:t>
      </w:r>
      <w:proofErr w:type="spellEnd"/>
      <w:r w:rsidRPr="003209C4">
        <w:rPr>
          <w:color w:val="000000"/>
          <w:sz w:val="22"/>
          <w:szCs w:val="22"/>
        </w:rPr>
        <w:t xml:space="preserve"> DDP, at Kırklareli </w:t>
      </w:r>
      <w:proofErr w:type="spellStart"/>
      <w:r w:rsidRPr="003209C4">
        <w:rPr>
          <w:color w:val="000000"/>
          <w:sz w:val="22"/>
          <w:szCs w:val="22"/>
        </w:rPr>
        <w:t>Chamber</w:t>
      </w:r>
      <w:proofErr w:type="spellEnd"/>
      <w:r w:rsidRPr="003209C4">
        <w:rPr>
          <w:color w:val="000000"/>
          <w:sz w:val="22"/>
          <w:szCs w:val="22"/>
        </w:rPr>
        <w:t xml:space="preserve"> of Commerce </w:t>
      </w:r>
      <w:proofErr w:type="spellStart"/>
      <w:r w:rsidRPr="003209C4">
        <w:rPr>
          <w:color w:val="000000"/>
          <w:sz w:val="22"/>
          <w:szCs w:val="22"/>
        </w:rPr>
        <w:t>and</w:t>
      </w:r>
      <w:proofErr w:type="spellEnd"/>
      <w:r w:rsidRPr="003209C4">
        <w:rPr>
          <w:color w:val="000000"/>
          <w:sz w:val="22"/>
          <w:szCs w:val="22"/>
        </w:rPr>
        <w:t xml:space="preserve"> </w:t>
      </w:r>
      <w:proofErr w:type="spellStart"/>
      <w:proofErr w:type="gramStart"/>
      <w:r w:rsidRPr="003209C4">
        <w:rPr>
          <w:color w:val="000000"/>
          <w:sz w:val="22"/>
          <w:szCs w:val="22"/>
        </w:rPr>
        <w:t>Industry</w:t>
      </w:r>
      <w:proofErr w:type="spellEnd"/>
      <w:r w:rsidRPr="003209C4">
        <w:rPr>
          <w:color w:val="000000"/>
          <w:sz w:val="22"/>
          <w:szCs w:val="22"/>
        </w:rPr>
        <w:t xml:space="preserve"> ,</w:t>
      </w:r>
      <w:proofErr w:type="gramEnd"/>
      <w:r w:rsidRPr="003209C4">
        <w:rPr>
          <w:color w:val="000000"/>
          <w:sz w:val="22"/>
          <w:szCs w:val="22"/>
        </w:rPr>
        <w:t xml:space="preserve"> Karakaş Mahallesi, </w:t>
      </w:r>
      <w:proofErr w:type="spellStart"/>
      <w:r w:rsidRPr="003209C4">
        <w:rPr>
          <w:color w:val="000000"/>
          <w:sz w:val="22"/>
          <w:szCs w:val="22"/>
        </w:rPr>
        <w:t>Karakaşbey</w:t>
      </w:r>
      <w:proofErr w:type="spellEnd"/>
      <w:r w:rsidRPr="003209C4">
        <w:rPr>
          <w:color w:val="000000"/>
          <w:sz w:val="22"/>
          <w:szCs w:val="22"/>
        </w:rPr>
        <w:t xml:space="preserve"> Sokak No:10 Merkez, Kırklareli/ </w:t>
      </w:r>
      <w:proofErr w:type="spellStart"/>
      <w:r w:rsidRPr="003209C4">
        <w:rPr>
          <w:color w:val="000000"/>
          <w:sz w:val="22"/>
          <w:szCs w:val="22"/>
        </w:rPr>
        <w:t>Türkiye</w:t>
      </w:r>
      <w:proofErr w:type="spellEnd"/>
      <w:r w:rsidRPr="003209C4">
        <w:rPr>
          <w:color w:val="000000"/>
          <w:sz w:val="22"/>
          <w:szCs w:val="22"/>
        </w:rPr>
        <w:t xml:space="preserve"> not </w:t>
      </w:r>
      <w:proofErr w:type="spellStart"/>
      <w:r w:rsidRPr="003209C4">
        <w:rPr>
          <w:color w:val="000000"/>
          <w:sz w:val="22"/>
          <w:szCs w:val="22"/>
        </w:rPr>
        <w:t>later</w:t>
      </w:r>
      <w:proofErr w:type="spellEnd"/>
      <w:r w:rsidRPr="003209C4">
        <w:rPr>
          <w:color w:val="000000"/>
          <w:sz w:val="22"/>
          <w:szCs w:val="22"/>
        </w:rPr>
        <w:t xml:space="preserve"> </w:t>
      </w:r>
      <w:proofErr w:type="spellStart"/>
      <w:r w:rsidRPr="003209C4">
        <w:rPr>
          <w:color w:val="000000"/>
          <w:sz w:val="22"/>
          <w:szCs w:val="22"/>
        </w:rPr>
        <w:t>than</w:t>
      </w:r>
      <w:proofErr w:type="spellEnd"/>
      <w:r w:rsidRPr="003209C4">
        <w:rPr>
          <w:color w:val="000000"/>
          <w:sz w:val="22"/>
          <w:szCs w:val="22"/>
        </w:rPr>
        <w:t xml:space="preserve"> </w:t>
      </w:r>
      <w:proofErr w:type="spellStart"/>
      <w:r w:rsidRPr="003209C4">
        <w:rPr>
          <w:color w:val="000000"/>
          <w:sz w:val="22"/>
          <w:szCs w:val="22"/>
        </w:rPr>
        <w:t>the</w:t>
      </w:r>
      <w:proofErr w:type="spellEnd"/>
      <w:r w:rsidRPr="003209C4">
        <w:rPr>
          <w:color w:val="000000"/>
          <w:sz w:val="22"/>
          <w:szCs w:val="22"/>
        </w:rPr>
        <w:t xml:space="preserve"> </w:t>
      </w:r>
      <w:proofErr w:type="spellStart"/>
      <w:r w:rsidRPr="003209C4">
        <w:rPr>
          <w:color w:val="000000"/>
          <w:sz w:val="22"/>
          <w:szCs w:val="22"/>
        </w:rPr>
        <w:t>date</w:t>
      </w:r>
      <w:proofErr w:type="spellEnd"/>
      <w:r w:rsidRPr="003209C4">
        <w:rPr>
          <w:color w:val="000000"/>
          <w:sz w:val="22"/>
          <w:szCs w:val="22"/>
        </w:rPr>
        <w:t xml:space="preserve">/s as </w:t>
      </w:r>
      <w:proofErr w:type="spellStart"/>
      <w:r w:rsidRPr="003209C4">
        <w:rPr>
          <w:color w:val="000000"/>
          <w:sz w:val="22"/>
          <w:szCs w:val="22"/>
        </w:rPr>
        <w:t>specified</w:t>
      </w:r>
      <w:proofErr w:type="spellEnd"/>
      <w:r w:rsidRPr="003209C4">
        <w:rPr>
          <w:color w:val="000000"/>
          <w:sz w:val="22"/>
          <w:szCs w:val="22"/>
        </w:rPr>
        <w:t xml:space="preserve"> in </w:t>
      </w:r>
      <w:proofErr w:type="spellStart"/>
      <w:r w:rsidRPr="003209C4">
        <w:rPr>
          <w:color w:val="000000"/>
          <w:sz w:val="22"/>
          <w:szCs w:val="22"/>
        </w:rPr>
        <w:t>accordance</w:t>
      </w:r>
      <w:proofErr w:type="spellEnd"/>
      <w:r w:rsidRPr="003209C4">
        <w:rPr>
          <w:color w:val="000000"/>
          <w:sz w:val="22"/>
          <w:szCs w:val="22"/>
        </w:rPr>
        <w:t xml:space="preserve"> </w:t>
      </w:r>
      <w:proofErr w:type="spellStart"/>
      <w:r w:rsidRPr="003209C4">
        <w:rPr>
          <w:color w:val="000000"/>
          <w:sz w:val="22"/>
          <w:szCs w:val="22"/>
        </w:rPr>
        <w:t>with</w:t>
      </w:r>
      <w:proofErr w:type="spellEnd"/>
      <w:r w:rsidRPr="003209C4">
        <w:rPr>
          <w:color w:val="000000"/>
          <w:sz w:val="22"/>
          <w:szCs w:val="22"/>
        </w:rPr>
        <w:t xml:space="preserve"> </w:t>
      </w:r>
      <w:proofErr w:type="spellStart"/>
      <w:r w:rsidRPr="003209C4">
        <w:rPr>
          <w:color w:val="000000"/>
          <w:sz w:val="22"/>
          <w:szCs w:val="22"/>
        </w:rPr>
        <w:t>the</w:t>
      </w:r>
      <w:proofErr w:type="spellEnd"/>
      <w:r w:rsidRPr="003209C4">
        <w:rPr>
          <w:color w:val="000000"/>
          <w:sz w:val="22"/>
          <w:szCs w:val="22"/>
        </w:rPr>
        <w:t xml:space="preserve"> </w:t>
      </w:r>
      <w:proofErr w:type="spellStart"/>
      <w:r w:rsidRPr="003209C4">
        <w:rPr>
          <w:color w:val="000000"/>
          <w:sz w:val="22"/>
          <w:szCs w:val="22"/>
        </w:rPr>
        <w:t>contract</w:t>
      </w:r>
      <w:proofErr w:type="spellEnd"/>
      <w:r w:rsidRPr="003209C4">
        <w:rPr>
          <w:color w:val="000000"/>
          <w:sz w:val="22"/>
          <w:szCs w:val="22"/>
        </w:rPr>
        <w:t xml:space="preserve"> </w:t>
      </w:r>
      <w:proofErr w:type="spellStart"/>
      <w:r w:rsidRPr="003209C4">
        <w:rPr>
          <w:color w:val="000000"/>
          <w:sz w:val="22"/>
          <w:szCs w:val="22"/>
        </w:rPr>
        <w:t>notice</w:t>
      </w:r>
      <w:proofErr w:type="spellEnd"/>
      <w:r w:rsidRPr="003209C4">
        <w:rPr>
          <w:color w:val="000000"/>
          <w:sz w:val="22"/>
          <w:szCs w:val="22"/>
        </w:rPr>
        <w:t>.</w:t>
      </w:r>
    </w:p>
    <w:p w14:paraId="54906AC6" w14:textId="77777777" w:rsidR="0047783A" w:rsidRPr="003209C4" w:rsidRDefault="00E82463" w:rsidP="00E82463">
      <w:pPr>
        <w:pStyle w:val="Balk2"/>
        <w:keepNext w:val="0"/>
        <w:ind w:left="567" w:hanging="567"/>
        <w:jc w:val="both"/>
        <w:rPr>
          <w:rFonts w:ascii="Times New Roman" w:hAnsi="Times New Roman"/>
          <w:sz w:val="22"/>
          <w:lang w:val="en-GB"/>
        </w:rPr>
      </w:pPr>
      <w:bookmarkStart w:id="2" w:name="_Ref499723935"/>
      <w:bookmarkStart w:id="3" w:name="_Ref500330319"/>
      <w:r w:rsidRPr="003209C4">
        <w:rPr>
          <w:rFonts w:ascii="Times New Roman" w:hAnsi="Times New Roman"/>
          <w:sz w:val="22"/>
          <w:lang w:val="en-GB"/>
        </w:rPr>
        <w:t>1.2</w:t>
      </w:r>
      <w:r w:rsidR="0047783A" w:rsidRPr="003209C4">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2"/>
    <w:bookmarkEnd w:id="3"/>
    <w:p w14:paraId="65FC8B4D" w14:textId="2CC33952" w:rsidR="0047783A" w:rsidRPr="003209C4" w:rsidRDefault="0047783A" w:rsidP="00E93182">
      <w:pPr>
        <w:pStyle w:val="Balk2"/>
        <w:ind w:left="567" w:hanging="567"/>
        <w:jc w:val="both"/>
        <w:rPr>
          <w:rFonts w:ascii="Times New Roman" w:hAnsi="Times New Roman"/>
          <w:sz w:val="22"/>
          <w:lang w:val="en-GB"/>
        </w:rPr>
      </w:pPr>
      <w:r w:rsidRPr="003209C4">
        <w:rPr>
          <w:rFonts w:ascii="Times New Roman" w:hAnsi="Times New Roman"/>
          <w:sz w:val="22"/>
          <w:lang w:val="en-GB"/>
        </w:rPr>
        <w:t xml:space="preserve">1.4 </w:t>
      </w:r>
      <w:r w:rsidRPr="003209C4">
        <w:rPr>
          <w:rFonts w:ascii="Times New Roman" w:hAnsi="Times New Roman"/>
          <w:sz w:val="22"/>
          <w:lang w:val="en-GB"/>
        </w:rPr>
        <w:tab/>
        <w:t>Tenderers are not authorised to tender for a variant</w:t>
      </w:r>
      <w:r w:rsidR="00A77708" w:rsidRPr="003209C4">
        <w:rPr>
          <w:rFonts w:ascii="Times New Roman" w:hAnsi="Times New Roman"/>
          <w:sz w:val="22"/>
          <w:lang w:val="en-GB"/>
        </w:rPr>
        <w:t xml:space="preserve"> solution</w:t>
      </w:r>
      <w:r w:rsidRPr="003209C4">
        <w:rPr>
          <w:rFonts w:ascii="Times New Roman" w:hAnsi="Times New Roman"/>
          <w:sz w:val="22"/>
          <w:lang w:val="en-GB"/>
        </w:rPr>
        <w:t xml:space="preserve"> in addition to the present tender.</w:t>
      </w:r>
    </w:p>
    <w:p w14:paraId="2478EAAE" w14:textId="587ADCBF" w:rsidR="0047783A" w:rsidRPr="003209C4" w:rsidRDefault="00A633C6" w:rsidP="00D45256">
      <w:pPr>
        <w:pStyle w:val="Balk1"/>
      </w:pPr>
      <w:bookmarkStart w:id="4" w:name="_Toc42488071"/>
      <w:r w:rsidRPr="003209C4">
        <w:t>2</w:t>
      </w:r>
      <w:r w:rsidR="00E93182" w:rsidRPr="003209C4">
        <w:tab/>
      </w:r>
      <w:proofErr w:type="spellStart"/>
      <w:r w:rsidR="0047783A" w:rsidRPr="003209C4">
        <w:t>Timetable</w:t>
      </w:r>
      <w:bookmarkEnd w:id="4"/>
      <w:proofErr w:type="spellEnd"/>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2551"/>
      </w:tblGrid>
      <w:tr w:rsidR="0047783A" w:rsidRPr="003209C4" w14:paraId="043F8042" w14:textId="77777777" w:rsidTr="00D45256">
        <w:tc>
          <w:tcPr>
            <w:tcW w:w="3686" w:type="dxa"/>
            <w:tcBorders>
              <w:bottom w:val="nil"/>
            </w:tcBorders>
          </w:tcPr>
          <w:p w14:paraId="4DCFE9A8" w14:textId="77777777" w:rsidR="0047783A" w:rsidRPr="003209C4" w:rsidRDefault="0047783A">
            <w:pPr>
              <w:keepNext/>
              <w:jc w:val="both"/>
              <w:rPr>
                <w:rFonts w:ascii="Times New Roman" w:hAnsi="Times New Roman"/>
              </w:rPr>
            </w:pPr>
          </w:p>
        </w:tc>
        <w:tc>
          <w:tcPr>
            <w:tcW w:w="2410" w:type="dxa"/>
            <w:shd w:val="pct10" w:color="auto" w:fill="FFFFFF"/>
          </w:tcPr>
          <w:p w14:paraId="3C43A0B5" w14:textId="77777777" w:rsidR="0047783A" w:rsidRPr="003209C4" w:rsidRDefault="0047783A" w:rsidP="00D45256">
            <w:pPr>
              <w:keepNext/>
              <w:jc w:val="center"/>
              <w:rPr>
                <w:rFonts w:ascii="Times New Roman" w:hAnsi="Times New Roman"/>
                <w:b/>
                <w:sz w:val="18"/>
              </w:rPr>
            </w:pPr>
            <w:r w:rsidRPr="003209C4">
              <w:rPr>
                <w:rFonts w:ascii="Times New Roman" w:hAnsi="Times New Roman"/>
                <w:b/>
                <w:sz w:val="18"/>
              </w:rPr>
              <w:t>DATE</w:t>
            </w:r>
          </w:p>
        </w:tc>
        <w:tc>
          <w:tcPr>
            <w:tcW w:w="2551" w:type="dxa"/>
            <w:tcBorders>
              <w:bottom w:val="nil"/>
            </w:tcBorders>
            <w:shd w:val="pct10" w:color="auto" w:fill="FFFFFF"/>
          </w:tcPr>
          <w:p w14:paraId="09790EF5" w14:textId="33925B31" w:rsidR="0047783A" w:rsidRPr="003209C4" w:rsidRDefault="0047783A" w:rsidP="00D45256">
            <w:pPr>
              <w:jc w:val="center"/>
              <w:rPr>
                <w:rFonts w:ascii="Times New Roman" w:hAnsi="Times New Roman"/>
                <w:b/>
                <w:sz w:val="18"/>
              </w:rPr>
            </w:pPr>
            <w:r w:rsidRPr="003209C4">
              <w:rPr>
                <w:rFonts w:ascii="Times New Roman" w:hAnsi="Times New Roman"/>
                <w:b/>
                <w:sz w:val="18"/>
              </w:rPr>
              <w:t>TIME</w:t>
            </w:r>
            <w:r w:rsidR="00663BBD" w:rsidRPr="003209C4">
              <w:rPr>
                <w:rFonts w:ascii="Times New Roman" w:hAnsi="Times New Roman"/>
                <w:b/>
                <w:sz w:val="18"/>
              </w:rPr>
              <w:t>**</w:t>
            </w:r>
          </w:p>
        </w:tc>
      </w:tr>
      <w:tr w:rsidR="00A76811" w:rsidRPr="003209C4" w14:paraId="65DB2A02" w14:textId="77777777" w:rsidTr="00D45256">
        <w:tc>
          <w:tcPr>
            <w:tcW w:w="3686" w:type="dxa"/>
            <w:shd w:val="pct10" w:color="auto" w:fill="FFFFFF"/>
          </w:tcPr>
          <w:p w14:paraId="132820BF" w14:textId="7C73830B" w:rsidR="00A76811" w:rsidRPr="003209C4" w:rsidRDefault="00A76811" w:rsidP="00A76811">
            <w:pPr>
              <w:spacing w:before="60" w:after="60"/>
              <w:jc w:val="both"/>
              <w:rPr>
                <w:rFonts w:ascii="Times New Roman" w:hAnsi="Times New Roman"/>
                <w:b/>
                <w:sz w:val="22"/>
              </w:rPr>
            </w:pPr>
            <w:r w:rsidRPr="003209C4">
              <w:rPr>
                <w:rFonts w:ascii="Times New Roman" w:hAnsi="Times New Roman"/>
                <w:b/>
                <w:sz w:val="22"/>
              </w:rPr>
              <w:t>Information meeting / site visit (if any)</w:t>
            </w:r>
          </w:p>
        </w:tc>
        <w:tc>
          <w:tcPr>
            <w:tcW w:w="2410" w:type="dxa"/>
          </w:tcPr>
          <w:p w14:paraId="057CFEC8" w14:textId="79D295AA" w:rsidR="00A76811" w:rsidRPr="003209C4" w:rsidRDefault="00A76811" w:rsidP="00A76811">
            <w:pPr>
              <w:spacing w:before="60" w:after="60"/>
              <w:jc w:val="center"/>
              <w:rPr>
                <w:rFonts w:ascii="Times New Roman" w:hAnsi="Times New Roman"/>
                <w:sz w:val="22"/>
              </w:rPr>
            </w:pPr>
            <w:r w:rsidRPr="003209C4">
              <w:rPr>
                <w:rFonts w:ascii="Times New Roman" w:hAnsi="Times New Roman"/>
                <w:color w:val="000000"/>
                <w:sz w:val="22"/>
                <w:szCs w:val="22"/>
              </w:rPr>
              <w:t>Not applicable</w:t>
            </w:r>
          </w:p>
        </w:tc>
        <w:tc>
          <w:tcPr>
            <w:tcW w:w="2551" w:type="dxa"/>
          </w:tcPr>
          <w:p w14:paraId="2746E565" w14:textId="73D36B38" w:rsidR="00A76811" w:rsidRPr="003209C4" w:rsidRDefault="00A76811" w:rsidP="00A76811">
            <w:pPr>
              <w:spacing w:before="60" w:after="60"/>
              <w:jc w:val="center"/>
              <w:rPr>
                <w:rFonts w:ascii="Times New Roman" w:hAnsi="Times New Roman"/>
                <w:sz w:val="22"/>
              </w:rPr>
            </w:pPr>
            <w:r w:rsidRPr="003209C4">
              <w:rPr>
                <w:rFonts w:ascii="Times New Roman" w:hAnsi="Times New Roman"/>
                <w:color w:val="000000"/>
                <w:sz w:val="22"/>
                <w:szCs w:val="22"/>
              </w:rPr>
              <w:t>Not applicable</w:t>
            </w:r>
          </w:p>
        </w:tc>
      </w:tr>
      <w:tr w:rsidR="00403B25" w:rsidRPr="003209C4" w14:paraId="750EA862" w14:textId="77777777" w:rsidTr="00D45256">
        <w:tc>
          <w:tcPr>
            <w:tcW w:w="3686" w:type="dxa"/>
            <w:shd w:val="pct10" w:color="auto" w:fill="FFFFFF"/>
          </w:tcPr>
          <w:p w14:paraId="23E77229" w14:textId="77777777" w:rsidR="00403B25" w:rsidRPr="003209C4" w:rsidRDefault="00403B25" w:rsidP="00D45256">
            <w:pPr>
              <w:keepNext/>
              <w:spacing w:before="60" w:after="60"/>
              <w:rPr>
                <w:rFonts w:ascii="Times New Roman" w:hAnsi="Times New Roman"/>
                <w:b/>
                <w:sz w:val="22"/>
              </w:rPr>
            </w:pPr>
            <w:r w:rsidRPr="003209C4">
              <w:rPr>
                <w:rFonts w:ascii="Times New Roman" w:hAnsi="Times New Roman"/>
                <w:b/>
                <w:sz w:val="22"/>
              </w:rPr>
              <w:t>Deadline for requesting clarifications from the contracting authority</w:t>
            </w:r>
          </w:p>
        </w:tc>
        <w:tc>
          <w:tcPr>
            <w:tcW w:w="2410" w:type="dxa"/>
          </w:tcPr>
          <w:p w14:paraId="541FE7E7" w14:textId="525E9280" w:rsidR="00A76811" w:rsidRPr="003209C4" w:rsidRDefault="00E76140" w:rsidP="002E177C">
            <w:pPr>
              <w:spacing w:before="60" w:after="60"/>
              <w:jc w:val="center"/>
              <w:rPr>
                <w:rFonts w:ascii="Times New Roman" w:hAnsi="Times New Roman"/>
                <w:sz w:val="22"/>
                <w:szCs w:val="22"/>
              </w:rPr>
            </w:pPr>
            <w:r w:rsidRPr="003209C4">
              <w:rPr>
                <w:rFonts w:ascii="Times New Roman" w:hAnsi="Times New Roman"/>
                <w:sz w:val="22"/>
                <w:szCs w:val="22"/>
              </w:rPr>
              <w:t>18.05.2026</w:t>
            </w:r>
          </w:p>
          <w:p w14:paraId="011343CC" w14:textId="4507B1C2" w:rsidR="00403B25" w:rsidRPr="003209C4" w:rsidRDefault="00403B25" w:rsidP="002E177C">
            <w:pPr>
              <w:spacing w:before="60" w:after="60"/>
              <w:jc w:val="center"/>
              <w:rPr>
                <w:rFonts w:ascii="Times New Roman" w:hAnsi="Times New Roman"/>
                <w:sz w:val="22"/>
                <w:szCs w:val="22"/>
                <w:highlight w:val="yellow"/>
              </w:rPr>
            </w:pPr>
          </w:p>
        </w:tc>
        <w:tc>
          <w:tcPr>
            <w:tcW w:w="2551" w:type="dxa"/>
          </w:tcPr>
          <w:p w14:paraId="5B1CA5BA" w14:textId="70713604" w:rsidR="00403B25" w:rsidRPr="003209C4" w:rsidRDefault="00E76140" w:rsidP="002E177C">
            <w:pPr>
              <w:spacing w:before="60" w:after="60"/>
              <w:jc w:val="center"/>
              <w:rPr>
                <w:rFonts w:ascii="Times New Roman" w:hAnsi="Times New Roman"/>
                <w:sz w:val="22"/>
              </w:rPr>
            </w:pPr>
            <w:r w:rsidRPr="003209C4">
              <w:rPr>
                <w:rFonts w:ascii="Times New Roman" w:hAnsi="Times New Roman"/>
                <w:sz w:val="22"/>
              </w:rPr>
              <w:t>17:00</w:t>
            </w:r>
          </w:p>
        </w:tc>
      </w:tr>
      <w:tr w:rsidR="00403B25" w:rsidRPr="003209C4" w14:paraId="3722E57B" w14:textId="77777777" w:rsidTr="00D45256">
        <w:tc>
          <w:tcPr>
            <w:tcW w:w="3686" w:type="dxa"/>
            <w:shd w:val="pct10" w:color="auto" w:fill="FFFFFF"/>
          </w:tcPr>
          <w:p w14:paraId="4E5EBEC6" w14:textId="77777777" w:rsidR="00403B25" w:rsidRPr="003209C4" w:rsidRDefault="00403B25" w:rsidP="00D45256">
            <w:pPr>
              <w:spacing w:before="60" w:after="60"/>
              <w:rPr>
                <w:rFonts w:ascii="Times New Roman" w:hAnsi="Times New Roman"/>
                <w:b/>
                <w:sz w:val="22"/>
              </w:rPr>
            </w:pPr>
            <w:r w:rsidRPr="003209C4">
              <w:rPr>
                <w:rFonts w:ascii="Times New Roman" w:hAnsi="Times New Roman"/>
                <w:b/>
                <w:sz w:val="22"/>
              </w:rPr>
              <w:t>Last date on which clarifications are issued by the contracting authority</w:t>
            </w:r>
          </w:p>
        </w:tc>
        <w:tc>
          <w:tcPr>
            <w:tcW w:w="2410" w:type="dxa"/>
          </w:tcPr>
          <w:p w14:paraId="23C97F7C" w14:textId="73A6EED6" w:rsidR="00403B25" w:rsidRPr="003209C4" w:rsidRDefault="00E76140" w:rsidP="00E76140">
            <w:pPr>
              <w:spacing w:before="60" w:after="60"/>
              <w:jc w:val="center"/>
              <w:rPr>
                <w:rFonts w:ascii="Times New Roman" w:hAnsi="Times New Roman"/>
                <w:sz w:val="22"/>
                <w:szCs w:val="22"/>
                <w:highlight w:val="yellow"/>
              </w:rPr>
            </w:pPr>
            <w:r w:rsidRPr="003209C4">
              <w:rPr>
                <w:rFonts w:ascii="Times New Roman" w:hAnsi="Times New Roman"/>
                <w:sz w:val="22"/>
                <w:szCs w:val="22"/>
              </w:rPr>
              <w:t>1.06.2026</w:t>
            </w:r>
          </w:p>
        </w:tc>
        <w:tc>
          <w:tcPr>
            <w:tcW w:w="2551" w:type="dxa"/>
          </w:tcPr>
          <w:p w14:paraId="042C6B74" w14:textId="77777777" w:rsidR="00403B25" w:rsidRPr="003209C4" w:rsidRDefault="00403B25" w:rsidP="00E76140">
            <w:pPr>
              <w:spacing w:before="60" w:after="60"/>
              <w:jc w:val="center"/>
              <w:rPr>
                <w:rFonts w:ascii="Times New Roman" w:hAnsi="Times New Roman"/>
                <w:sz w:val="22"/>
              </w:rPr>
            </w:pPr>
            <w:r w:rsidRPr="003209C4">
              <w:rPr>
                <w:rFonts w:ascii="Times New Roman" w:hAnsi="Times New Roman"/>
                <w:sz w:val="22"/>
              </w:rPr>
              <w:t>-</w:t>
            </w:r>
          </w:p>
        </w:tc>
      </w:tr>
      <w:tr w:rsidR="007B10D9" w:rsidRPr="003209C4" w14:paraId="2C1FA528" w14:textId="77777777" w:rsidTr="00D45256">
        <w:tc>
          <w:tcPr>
            <w:tcW w:w="3686" w:type="dxa"/>
            <w:shd w:val="pct10" w:color="auto" w:fill="FFFFFF"/>
          </w:tcPr>
          <w:p w14:paraId="50CA7D32" w14:textId="77777777" w:rsidR="007B10D9" w:rsidRPr="003209C4" w:rsidRDefault="007B10D9" w:rsidP="00D45256">
            <w:pPr>
              <w:spacing w:before="60" w:after="60"/>
              <w:jc w:val="both"/>
              <w:rPr>
                <w:rFonts w:ascii="Times New Roman" w:hAnsi="Times New Roman"/>
                <w:b/>
                <w:sz w:val="22"/>
              </w:rPr>
            </w:pPr>
            <w:r w:rsidRPr="003209C4">
              <w:rPr>
                <w:rFonts w:ascii="Times New Roman" w:hAnsi="Times New Roman"/>
                <w:b/>
                <w:sz w:val="22"/>
              </w:rPr>
              <w:t>Deadline for submission of tenders</w:t>
            </w:r>
          </w:p>
        </w:tc>
        <w:tc>
          <w:tcPr>
            <w:tcW w:w="2410" w:type="dxa"/>
          </w:tcPr>
          <w:p w14:paraId="0331B505" w14:textId="709DB84C" w:rsidR="007B10D9" w:rsidRPr="003209C4" w:rsidRDefault="00E76140" w:rsidP="00E76140">
            <w:pPr>
              <w:spacing w:before="60" w:after="60"/>
              <w:jc w:val="center"/>
              <w:rPr>
                <w:rFonts w:ascii="Times New Roman" w:hAnsi="Times New Roman"/>
                <w:sz w:val="22"/>
              </w:rPr>
            </w:pPr>
            <w:r w:rsidRPr="003209C4">
              <w:rPr>
                <w:rFonts w:ascii="Times New Roman" w:hAnsi="Times New Roman"/>
                <w:sz w:val="22"/>
                <w:szCs w:val="22"/>
              </w:rPr>
              <w:t>08.06.2026</w:t>
            </w:r>
          </w:p>
        </w:tc>
        <w:tc>
          <w:tcPr>
            <w:tcW w:w="2551" w:type="dxa"/>
          </w:tcPr>
          <w:p w14:paraId="7CAE22A2" w14:textId="1E7117B3" w:rsidR="00E76140" w:rsidRPr="003209C4" w:rsidRDefault="00E76140" w:rsidP="00E76140">
            <w:pPr>
              <w:spacing w:before="60" w:after="60"/>
              <w:jc w:val="center"/>
              <w:rPr>
                <w:rFonts w:ascii="Times New Roman" w:hAnsi="Times New Roman"/>
                <w:sz w:val="22"/>
              </w:rPr>
            </w:pPr>
            <w:r w:rsidRPr="003209C4">
              <w:rPr>
                <w:rFonts w:ascii="Times New Roman" w:hAnsi="Times New Roman"/>
                <w:sz w:val="22"/>
                <w:szCs w:val="22"/>
              </w:rPr>
              <w:t>17.00</w:t>
            </w:r>
          </w:p>
          <w:p w14:paraId="24FA29BB" w14:textId="43958E75" w:rsidR="007B10D9" w:rsidRPr="003209C4" w:rsidRDefault="007B10D9" w:rsidP="00E76140">
            <w:pPr>
              <w:spacing w:before="60" w:after="60"/>
              <w:jc w:val="center"/>
              <w:rPr>
                <w:rFonts w:ascii="Times New Roman" w:hAnsi="Times New Roman"/>
                <w:sz w:val="22"/>
              </w:rPr>
            </w:pPr>
          </w:p>
        </w:tc>
      </w:tr>
      <w:tr w:rsidR="007B10D9" w:rsidRPr="003209C4" w14:paraId="0190C6E2" w14:textId="77777777" w:rsidTr="00D45256">
        <w:tc>
          <w:tcPr>
            <w:tcW w:w="3686" w:type="dxa"/>
            <w:shd w:val="pct10" w:color="auto" w:fill="FFFFFF"/>
          </w:tcPr>
          <w:p w14:paraId="550FBF2E" w14:textId="77777777" w:rsidR="007B10D9" w:rsidRPr="003209C4" w:rsidRDefault="007B10D9" w:rsidP="00D45256">
            <w:pPr>
              <w:spacing w:before="60" w:after="60"/>
              <w:jc w:val="both"/>
              <w:rPr>
                <w:rFonts w:ascii="Times New Roman" w:hAnsi="Times New Roman"/>
                <w:b/>
                <w:sz w:val="22"/>
              </w:rPr>
            </w:pPr>
            <w:r w:rsidRPr="003209C4">
              <w:rPr>
                <w:rFonts w:ascii="Times New Roman" w:hAnsi="Times New Roman"/>
                <w:b/>
                <w:sz w:val="22"/>
              </w:rPr>
              <w:t>Tender opening session</w:t>
            </w:r>
          </w:p>
        </w:tc>
        <w:tc>
          <w:tcPr>
            <w:tcW w:w="2410" w:type="dxa"/>
          </w:tcPr>
          <w:p w14:paraId="226BE5AC" w14:textId="2069AC7B" w:rsidR="00E76140" w:rsidRPr="003209C4" w:rsidRDefault="00E76140" w:rsidP="00E76140">
            <w:pPr>
              <w:spacing w:before="60" w:after="60"/>
              <w:jc w:val="center"/>
              <w:rPr>
                <w:rFonts w:ascii="Times New Roman" w:hAnsi="Times New Roman"/>
                <w:sz w:val="22"/>
              </w:rPr>
            </w:pPr>
            <w:r w:rsidRPr="003209C4">
              <w:rPr>
                <w:rFonts w:ascii="Times New Roman" w:hAnsi="Times New Roman"/>
                <w:sz w:val="22"/>
                <w:szCs w:val="22"/>
              </w:rPr>
              <w:t>09.06.2026</w:t>
            </w:r>
          </w:p>
          <w:p w14:paraId="582624C5" w14:textId="6DB43690" w:rsidR="007B10D9" w:rsidRPr="003209C4" w:rsidRDefault="007B10D9" w:rsidP="00E76140">
            <w:pPr>
              <w:spacing w:before="60" w:after="60"/>
              <w:jc w:val="center"/>
              <w:rPr>
                <w:rFonts w:ascii="Times New Roman" w:hAnsi="Times New Roman"/>
                <w:sz w:val="22"/>
              </w:rPr>
            </w:pPr>
          </w:p>
        </w:tc>
        <w:tc>
          <w:tcPr>
            <w:tcW w:w="2551" w:type="dxa"/>
          </w:tcPr>
          <w:p w14:paraId="4A5D8A55" w14:textId="65902282" w:rsidR="007B10D9" w:rsidRPr="003209C4" w:rsidRDefault="00E76140" w:rsidP="00E76140">
            <w:pPr>
              <w:spacing w:before="60" w:after="60"/>
              <w:jc w:val="center"/>
              <w:rPr>
                <w:rFonts w:ascii="Times New Roman" w:hAnsi="Times New Roman"/>
                <w:sz w:val="22"/>
              </w:rPr>
            </w:pPr>
            <w:r w:rsidRPr="003209C4">
              <w:rPr>
                <w:rFonts w:ascii="Times New Roman" w:hAnsi="Times New Roman"/>
                <w:sz w:val="22"/>
              </w:rPr>
              <w:t>14:00</w:t>
            </w:r>
          </w:p>
        </w:tc>
      </w:tr>
      <w:tr w:rsidR="007B10D9" w:rsidRPr="003209C4" w14:paraId="3B4561D8" w14:textId="77777777" w:rsidTr="00D45256">
        <w:tc>
          <w:tcPr>
            <w:tcW w:w="3686" w:type="dxa"/>
            <w:shd w:val="pct10" w:color="auto" w:fill="FFFFFF"/>
          </w:tcPr>
          <w:p w14:paraId="2A2A8413" w14:textId="77777777" w:rsidR="007B10D9" w:rsidRPr="003209C4" w:rsidRDefault="007B10D9" w:rsidP="00D45256">
            <w:pPr>
              <w:tabs>
                <w:tab w:val="left" w:pos="851"/>
              </w:tabs>
              <w:spacing w:before="60" w:after="60"/>
              <w:jc w:val="both"/>
              <w:rPr>
                <w:rFonts w:ascii="Times New Roman" w:hAnsi="Times New Roman"/>
                <w:b/>
                <w:sz w:val="22"/>
              </w:rPr>
            </w:pPr>
            <w:r w:rsidRPr="003209C4">
              <w:rPr>
                <w:rFonts w:ascii="Times New Roman" w:hAnsi="Times New Roman"/>
                <w:b/>
                <w:sz w:val="22"/>
              </w:rPr>
              <w:t>Notification of award to the successful tenderer</w:t>
            </w:r>
          </w:p>
        </w:tc>
        <w:tc>
          <w:tcPr>
            <w:tcW w:w="2410" w:type="dxa"/>
          </w:tcPr>
          <w:p w14:paraId="3C199AAE" w14:textId="4995829A" w:rsidR="007B10D9" w:rsidRPr="003209C4" w:rsidRDefault="00E76140" w:rsidP="00E76140">
            <w:pPr>
              <w:tabs>
                <w:tab w:val="left" w:pos="851"/>
              </w:tabs>
              <w:spacing w:before="60" w:after="60"/>
              <w:jc w:val="center"/>
              <w:rPr>
                <w:rFonts w:ascii="Times New Roman" w:hAnsi="Times New Roman"/>
                <w:sz w:val="22"/>
              </w:rPr>
            </w:pPr>
            <w:r w:rsidRPr="003209C4">
              <w:rPr>
                <w:rFonts w:ascii="Times New Roman" w:hAnsi="Times New Roman"/>
                <w:sz w:val="22"/>
              </w:rPr>
              <w:t>June 2026**</w:t>
            </w:r>
          </w:p>
        </w:tc>
        <w:tc>
          <w:tcPr>
            <w:tcW w:w="2551" w:type="dxa"/>
          </w:tcPr>
          <w:p w14:paraId="3D4FD905" w14:textId="77777777" w:rsidR="007B10D9" w:rsidRPr="003209C4" w:rsidRDefault="007B10D9" w:rsidP="00E76140">
            <w:pPr>
              <w:tabs>
                <w:tab w:val="left" w:pos="851"/>
              </w:tabs>
              <w:spacing w:before="60" w:after="60"/>
              <w:jc w:val="center"/>
              <w:rPr>
                <w:rFonts w:ascii="Times New Roman" w:hAnsi="Times New Roman"/>
                <w:sz w:val="22"/>
              </w:rPr>
            </w:pPr>
            <w:r w:rsidRPr="003209C4">
              <w:rPr>
                <w:rFonts w:ascii="Times New Roman" w:hAnsi="Times New Roman"/>
                <w:sz w:val="22"/>
              </w:rPr>
              <w:t>-</w:t>
            </w:r>
          </w:p>
        </w:tc>
      </w:tr>
      <w:tr w:rsidR="007B10D9" w:rsidRPr="003209C4" w14:paraId="6F1F217F" w14:textId="77777777" w:rsidTr="00D45256">
        <w:tc>
          <w:tcPr>
            <w:tcW w:w="3686" w:type="dxa"/>
            <w:shd w:val="pct10" w:color="auto" w:fill="FFFFFF"/>
          </w:tcPr>
          <w:p w14:paraId="6FC76AD1" w14:textId="77777777" w:rsidR="007B10D9" w:rsidRPr="003209C4" w:rsidRDefault="007B10D9" w:rsidP="00D45256">
            <w:pPr>
              <w:tabs>
                <w:tab w:val="left" w:pos="851"/>
              </w:tabs>
              <w:spacing w:before="60" w:after="60"/>
              <w:jc w:val="both"/>
              <w:rPr>
                <w:rFonts w:ascii="Times New Roman" w:hAnsi="Times New Roman"/>
                <w:b/>
                <w:sz w:val="22"/>
              </w:rPr>
            </w:pPr>
            <w:r w:rsidRPr="003209C4">
              <w:rPr>
                <w:rFonts w:ascii="Times New Roman" w:hAnsi="Times New Roman"/>
                <w:b/>
                <w:sz w:val="22"/>
              </w:rPr>
              <w:t>Signature of the contract</w:t>
            </w:r>
          </w:p>
        </w:tc>
        <w:tc>
          <w:tcPr>
            <w:tcW w:w="2410" w:type="dxa"/>
          </w:tcPr>
          <w:p w14:paraId="5059BB7A" w14:textId="1D66C587" w:rsidR="007B10D9" w:rsidRPr="003209C4" w:rsidRDefault="00E76140" w:rsidP="00E76140">
            <w:pPr>
              <w:tabs>
                <w:tab w:val="left" w:pos="851"/>
              </w:tabs>
              <w:spacing w:before="60" w:after="60"/>
              <w:jc w:val="center"/>
              <w:rPr>
                <w:rFonts w:ascii="Times New Roman" w:hAnsi="Times New Roman"/>
                <w:sz w:val="22"/>
              </w:rPr>
            </w:pPr>
            <w:r w:rsidRPr="003209C4">
              <w:rPr>
                <w:rFonts w:ascii="Times New Roman" w:hAnsi="Times New Roman"/>
                <w:sz w:val="22"/>
              </w:rPr>
              <w:t>June 2026**</w:t>
            </w:r>
          </w:p>
        </w:tc>
        <w:tc>
          <w:tcPr>
            <w:tcW w:w="2551" w:type="dxa"/>
          </w:tcPr>
          <w:p w14:paraId="1D7A125C" w14:textId="77777777" w:rsidR="007B10D9" w:rsidRPr="003209C4" w:rsidRDefault="007B10D9" w:rsidP="00E76140">
            <w:pPr>
              <w:tabs>
                <w:tab w:val="left" w:pos="851"/>
              </w:tabs>
              <w:spacing w:before="60" w:after="60"/>
              <w:jc w:val="center"/>
              <w:rPr>
                <w:rFonts w:ascii="Times New Roman" w:hAnsi="Times New Roman"/>
                <w:sz w:val="22"/>
              </w:rPr>
            </w:pPr>
            <w:r w:rsidRPr="003209C4">
              <w:rPr>
                <w:rFonts w:ascii="Times New Roman" w:hAnsi="Times New Roman"/>
                <w:sz w:val="22"/>
              </w:rPr>
              <w:t>-</w:t>
            </w:r>
          </w:p>
        </w:tc>
      </w:tr>
    </w:tbl>
    <w:p w14:paraId="1854E952" w14:textId="33FF115E" w:rsidR="0047783A" w:rsidRPr="003209C4" w:rsidRDefault="00F679ED" w:rsidP="00D45256">
      <w:pPr>
        <w:tabs>
          <w:tab w:val="left" w:pos="851"/>
        </w:tabs>
        <w:spacing w:after="0"/>
        <w:jc w:val="both"/>
        <w:rPr>
          <w:rFonts w:ascii="Times New Roman" w:hAnsi="Times New Roman"/>
          <w:b/>
        </w:rPr>
      </w:pPr>
      <w:bookmarkStart w:id="5" w:name="_Ref500317541"/>
      <w:r w:rsidRPr="003209C4">
        <w:rPr>
          <w:rFonts w:ascii="Times New Roman" w:hAnsi="Times New Roman"/>
          <w:b/>
        </w:rPr>
        <w:t>* Provisional date</w:t>
      </w:r>
    </w:p>
    <w:p w14:paraId="36308DA0" w14:textId="3E0BB49B" w:rsidR="00EC2910" w:rsidRPr="003209C4" w:rsidRDefault="00663BBD">
      <w:pPr>
        <w:tabs>
          <w:tab w:val="left" w:pos="851"/>
        </w:tabs>
        <w:jc w:val="both"/>
        <w:rPr>
          <w:rFonts w:ascii="Times New Roman" w:hAnsi="Times New Roman"/>
          <w:b/>
        </w:rPr>
      </w:pPr>
      <w:r w:rsidRPr="003209C4">
        <w:rPr>
          <w:rFonts w:ascii="Times New Roman" w:hAnsi="Times New Roman"/>
          <w:b/>
        </w:rPr>
        <w:t>**</w:t>
      </w:r>
      <w:r w:rsidR="00EC2910" w:rsidRPr="003209C4">
        <w:rPr>
          <w:rFonts w:ascii="Times New Roman" w:hAnsi="Times New Roman"/>
          <w:b/>
        </w:rPr>
        <w:t>The time zone of the country of the contracting authority.</w:t>
      </w:r>
    </w:p>
    <w:p w14:paraId="121DD461" w14:textId="18A0A9D5" w:rsidR="0047783A" w:rsidRPr="003209C4" w:rsidRDefault="00A633C6" w:rsidP="00D45256">
      <w:pPr>
        <w:pStyle w:val="Balk1"/>
        <w:rPr>
          <w:lang w:val="en-IE"/>
        </w:rPr>
      </w:pPr>
      <w:bookmarkStart w:id="6" w:name="_Toc42488072"/>
      <w:bookmarkEnd w:id="5"/>
      <w:r w:rsidRPr="003209C4">
        <w:rPr>
          <w:lang w:val="en-IE"/>
        </w:rPr>
        <w:lastRenderedPageBreak/>
        <w:t>3.</w:t>
      </w:r>
      <w:r w:rsidR="00E93182" w:rsidRPr="003209C4">
        <w:rPr>
          <w:lang w:val="en-IE"/>
        </w:rPr>
        <w:tab/>
      </w:r>
      <w:r w:rsidR="0047783A" w:rsidRPr="003209C4">
        <w:rPr>
          <w:lang w:val="en-IE"/>
        </w:rPr>
        <w:t>Participation</w:t>
      </w:r>
      <w:bookmarkEnd w:id="6"/>
    </w:p>
    <w:p w14:paraId="1D6939D3" w14:textId="19A2B1EF" w:rsidR="0047783A" w:rsidRPr="003209C4" w:rsidRDefault="0047783A" w:rsidP="000A5F76">
      <w:pPr>
        <w:pStyle w:val="Balk2"/>
        <w:keepNext w:val="0"/>
        <w:tabs>
          <w:tab w:val="left" w:pos="709"/>
        </w:tabs>
        <w:ind w:left="567" w:hanging="567"/>
        <w:jc w:val="both"/>
        <w:rPr>
          <w:rFonts w:ascii="Times New Roman" w:hAnsi="Times New Roman"/>
          <w:sz w:val="22"/>
          <w:lang w:val="en-GB"/>
        </w:rPr>
      </w:pPr>
      <w:r w:rsidRPr="003209C4">
        <w:rPr>
          <w:rFonts w:ascii="Times New Roman" w:hAnsi="Times New Roman"/>
          <w:sz w:val="22"/>
          <w:lang w:val="en-GB"/>
        </w:rPr>
        <w:t>3.</w:t>
      </w:r>
      <w:r w:rsidR="00AB4760" w:rsidRPr="003209C4">
        <w:rPr>
          <w:rFonts w:ascii="Times New Roman" w:hAnsi="Times New Roman"/>
          <w:sz w:val="22"/>
          <w:lang w:val="en-GB"/>
        </w:rPr>
        <w:t>1.</w:t>
      </w:r>
      <w:r w:rsidRPr="003209C4">
        <w:rPr>
          <w:rFonts w:ascii="Times New Roman" w:hAnsi="Times New Roman"/>
          <w:sz w:val="22"/>
          <w:lang w:val="en-GB"/>
        </w:rPr>
        <w:tab/>
      </w:r>
      <w:r w:rsidR="007A0C47" w:rsidRPr="003209C4">
        <w:rPr>
          <w:rFonts w:ascii="Times New Roman" w:hAnsi="Times New Roman"/>
          <w:sz w:val="22"/>
          <w:lang w:val="en-GB"/>
        </w:rPr>
        <w:t>The eligibility requirement</w:t>
      </w:r>
      <w:r w:rsidR="00C84AC6" w:rsidRPr="003209C4">
        <w:rPr>
          <w:rFonts w:ascii="Times New Roman" w:hAnsi="Times New Roman"/>
          <w:sz w:val="22"/>
          <w:lang w:val="en-GB"/>
        </w:rPr>
        <w:t>s</w:t>
      </w:r>
      <w:r w:rsidR="007A0C47" w:rsidRPr="003209C4">
        <w:rPr>
          <w:rFonts w:ascii="Times New Roman" w:hAnsi="Times New Roman"/>
          <w:sz w:val="22"/>
          <w:lang w:val="en-GB"/>
        </w:rPr>
        <w:t xml:space="preserve"> detailed </w:t>
      </w:r>
      <w:r w:rsidR="00C84AC6" w:rsidRPr="003209C4">
        <w:rPr>
          <w:rFonts w:ascii="Times New Roman" w:hAnsi="Times New Roman"/>
          <w:sz w:val="22"/>
          <w:lang w:val="en-GB"/>
        </w:rPr>
        <w:t xml:space="preserve">in </w:t>
      </w:r>
      <w:r w:rsidR="0012084F" w:rsidRPr="003209C4">
        <w:rPr>
          <w:rFonts w:ascii="Times New Roman" w:hAnsi="Times New Roman"/>
          <w:sz w:val="22"/>
          <w:lang w:val="en-GB"/>
        </w:rPr>
        <w:t xml:space="preserve">the </w:t>
      </w:r>
      <w:r w:rsidR="000A5F76" w:rsidRPr="003209C4">
        <w:rPr>
          <w:rFonts w:ascii="Times New Roman" w:hAnsi="Times New Roman"/>
          <w:sz w:val="22"/>
          <w:lang w:val="en-GB"/>
        </w:rPr>
        <w:t>Additional informati</w:t>
      </w:r>
      <w:r w:rsidR="00614DF8" w:rsidRPr="003209C4">
        <w:rPr>
          <w:rFonts w:ascii="Times New Roman" w:hAnsi="Times New Roman"/>
          <w:sz w:val="22"/>
          <w:lang w:val="en-GB"/>
        </w:rPr>
        <w:t xml:space="preserve">on about </w:t>
      </w:r>
      <w:r w:rsidR="000A5F76" w:rsidRPr="003209C4">
        <w:rPr>
          <w:rFonts w:ascii="Times New Roman" w:hAnsi="Times New Roman"/>
          <w:sz w:val="22"/>
          <w:lang w:val="en-GB"/>
        </w:rPr>
        <w:t>the contract notice</w:t>
      </w:r>
      <w:r w:rsidR="0012084F" w:rsidRPr="003209C4">
        <w:rPr>
          <w:rFonts w:ascii="Times New Roman" w:hAnsi="Times New Roman"/>
          <w:sz w:val="22"/>
          <w:lang w:val="en-GB"/>
        </w:rPr>
        <w:t xml:space="preserve"> </w:t>
      </w:r>
      <w:r w:rsidR="00614DF8" w:rsidRPr="003209C4">
        <w:rPr>
          <w:rFonts w:ascii="Times New Roman" w:hAnsi="Times New Roman"/>
          <w:sz w:val="22"/>
          <w:lang w:val="en-GB"/>
        </w:rPr>
        <w:t>(</w:t>
      </w:r>
      <w:r w:rsidR="000A5F76" w:rsidRPr="003209C4">
        <w:rPr>
          <w:rFonts w:ascii="Times New Roman" w:hAnsi="Times New Roman"/>
          <w:sz w:val="22"/>
          <w:lang w:val="en-GB"/>
        </w:rPr>
        <w:t>Annex A5f</w:t>
      </w:r>
      <w:r w:rsidR="00614DF8" w:rsidRPr="003209C4">
        <w:rPr>
          <w:rFonts w:ascii="Times New Roman" w:hAnsi="Times New Roman"/>
          <w:sz w:val="22"/>
          <w:lang w:val="en-GB"/>
        </w:rPr>
        <w:t>)</w:t>
      </w:r>
      <w:r w:rsidR="00C84AC6" w:rsidRPr="003209C4">
        <w:rPr>
          <w:rFonts w:ascii="Times New Roman" w:hAnsi="Times New Roman"/>
          <w:sz w:val="22"/>
          <w:lang w:val="en-GB"/>
        </w:rPr>
        <w:t xml:space="preserve"> or, if applicable, in the Contract Notice (C2), </w:t>
      </w:r>
      <w:r w:rsidR="007A0C47" w:rsidRPr="003209C4">
        <w:rPr>
          <w:rFonts w:ascii="Times New Roman" w:hAnsi="Times New Roman"/>
          <w:sz w:val="22"/>
          <w:lang w:val="en-GB"/>
        </w:rPr>
        <w:t>appl</w:t>
      </w:r>
      <w:r w:rsidR="00C84AC6" w:rsidRPr="003209C4">
        <w:rPr>
          <w:rFonts w:ascii="Times New Roman" w:hAnsi="Times New Roman"/>
          <w:sz w:val="22"/>
          <w:lang w:val="en-GB"/>
        </w:rPr>
        <w:t>y</w:t>
      </w:r>
      <w:r w:rsidR="007A0C47" w:rsidRPr="003209C4">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3209C4">
        <w:rPr>
          <w:rFonts w:ascii="Times New Roman" w:hAnsi="Times New Roman"/>
          <w:sz w:val="22"/>
          <w:lang w:val="en-GB"/>
        </w:rPr>
        <w:t>c</w:t>
      </w:r>
      <w:r w:rsidR="007A0C47" w:rsidRPr="003209C4">
        <w:rPr>
          <w:rFonts w:ascii="Times New Roman" w:hAnsi="Times New Roman"/>
          <w:sz w:val="22"/>
          <w:lang w:val="en-GB"/>
        </w:rPr>
        <w:t xml:space="preserve">ontracting </w:t>
      </w:r>
      <w:r w:rsidR="00364FFD" w:rsidRPr="003209C4">
        <w:rPr>
          <w:rFonts w:ascii="Times New Roman" w:hAnsi="Times New Roman"/>
          <w:sz w:val="22"/>
          <w:lang w:val="en-GB"/>
        </w:rPr>
        <w:t>a</w:t>
      </w:r>
      <w:r w:rsidR="007A0C47" w:rsidRPr="003209C4">
        <w:rPr>
          <w:rFonts w:ascii="Times New Roman" w:hAnsi="Times New Roman"/>
          <w:sz w:val="22"/>
          <w:lang w:val="en-GB"/>
        </w:rPr>
        <w:t>uthority may accept other satisfactory evidence that these conditions are met</w:t>
      </w:r>
      <w:r w:rsidRPr="003209C4">
        <w:rPr>
          <w:rFonts w:ascii="Times New Roman" w:hAnsi="Times New Roman"/>
          <w:sz w:val="22"/>
          <w:lang w:val="en-GB"/>
        </w:rPr>
        <w:t>.</w:t>
      </w:r>
    </w:p>
    <w:p w14:paraId="68DC0A0C" w14:textId="1562B2E3" w:rsidR="0047783A" w:rsidRPr="003209C4" w:rsidRDefault="0047783A" w:rsidP="0047783A">
      <w:pPr>
        <w:pStyle w:val="Balk2"/>
        <w:keepNext w:val="0"/>
        <w:tabs>
          <w:tab w:val="left" w:pos="709"/>
        </w:tabs>
        <w:ind w:left="567" w:hanging="567"/>
        <w:jc w:val="both"/>
        <w:rPr>
          <w:rFonts w:ascii="Times New Roman" w:hAnsi="Times New Roman"/>
          <w:sz w:val="22"/>
          <w:lang w:val="en-GB"/>
        </w:rPr>
      </w:pPr>
      <w:r w:rsidRPr="003209C4">
        <w:rPr>
          <w:rFonts w:ascii="Times New Roman" w:hAnsi="Times New Roman"/>
          <w:sz w:val="22"/>
          <w:lang w:val="en-GB"/>
        </w:rPr>
        <w:t>3.</w:t>
      </w:r>
      <w:r w:rsidR="00AB4760" w:rsidRPr="003209C4">
        <w:rPr>
          <w:rFonts w:ascii="Times New Roman" w:hAnsi="Times New Roman"/>
          <w:sz w:val="22"/>
          <w:lang w:val="en-GB"/>
        </w:rPr>
        <w:t>2.</w:t>
      </w:r>
      <w:r w:rsidRPr="003209C4">
        <w:rPr>
          <w:rFonts w:ascii="Times New Roman" w:hAnsi="Times New Roman"/>
          <w:sz w:val="22"/>
          <w:lang w:val="en-GB"/>
        </w:rPr>
        <w:tab/>
      </w:r>
      <w:r w:rsidR="004925DF" w:rsidRPr="003209C4">
        <w:rPr>
          <w:rFonts w:ascii="Times New Roman" w:hAnsi="Times New Roman"/>
          <w:sz w:val="22"/>
          <w:lang w:val="en-GB"/>
        </w:rPr>
        <w:t>Natural or legal persons are not entitled to participate in this tender procedure or be awarded a contract if they are in any of the situations mentioned in Sections</w:t>
      </w:r>
      <w:r w:rsidR="00B4454C" w:rsidRPr="003209C4">
        <w:rPr>
          <w:rFonts w:ascii="Times New Roman" w:hAnsi="Times New Roman"/>
          <w:sz w:val="22"/>
          <w:lang w:val="en-GB"/>
        </w:rPr>
        <w:t xml:space="preserve"> </w:t>
      </w:r>
      <w:r w:rsidR="00364FFD" w:rsidRPr="003209C4">
        <w:rPr>
          <w:rFonts w:ascii="Times New Roman" w:hAnsi="Times New Roman"/>
          <w:sz w:val="22"/>
          <w:lang w:val="en-GB"/>
        </w:rPr>
        <w:t>2.4.</w:t>
      </w:r>
      <w:r w:rsidR="00761E70" w:rsidRPr="003209C4">
        <w:rPr>
          <w:rFonts w:ascii="Times New Roman" w:hAnsi="Times New Roman"/>
          <w:sz w:val="22"/>
          <w:lang w:val="en-GB"/>
        </w:rPr>
        <w:t>1</w:t>
      </w:r>
      <w:r w:rsidR="00B4454C" w:rsidRPr="003209C4">
        <w:rPr>
          <w:rFonts w:ascii="Times New Roman" w:hAnsi="Times New Roman"/>
          <w:sz w:val="22"/>
          <w:lang w:val="en-GB"/>
        </w:rPr>
        <w:t xml:space="preserve"> (EU restrictive measures</w:t>
      </w:r>
      <w:r w:rsidR="006D653B" w:rsidRPr="003209C4">
        <w:rPr>
          <w:rStyle w:val="DipnotBavurusu"/>
          <w:rFonts w:ascii="Times New Roman" w:hAnsi="Times New Roman"/>
          <w:sz w:val="22"/>
          <w:lang w:val="en-GB"/>
        </w:rPr>
        <w:footnoteReference w:id="1"/>
      </w:r>
      <w:r w:rsidR="00B4454C" w:rsidRPr="003209C4">
        <w:rPr>
          <w:rFonts w:ascii="Times New Roman" w:hAnsi="Times New Roman"/>
          <w:sz w:val="22"/>
          <w:lang w:val="en-GB"/>
        </w:rPr>
        <w:t xml:space="preserve">), </w:t>
      </w:r>
      <w:r w:rsidR="00364FFD" w:rsidRPr="003209C4">
        <w:rPr>
          <w:rFonts w:ascii="Times New Roman" w:hAnsi="Times New Roman"/>
          <w:sz w:val="22"/>
          <w:lang w:val="en-GB"/>
        </w:rPr>
        <w:t>2.</w:t>
      </w:r>
      <w:r w:rsidR="002A43CB" w:rsidRPr="003209C4">
        <w:rPr>
          <w:rFonts w:ascii="Times New Roman" w:hAnsi="Times New Roman"/>
          <w:sz w:val="22"/>
          <w:lang w:val="en-GB"/>
        </w:rPr>
        <w:t>4.2.1</w:t>
      </w:r>
      <w:r w:rsidR="00364FFD" w:rsidRPr="003209C4">
        <w:rPr>
          <w:rFonts w:ascii="Times New Roman" w:hAnsi="Times New Roman"/>
          <w:sz w:val="22"/>
          <w:lang w:val="en-GB"/>
        </w:rPr>
        <w:t xml:space="preserve"> </w:t>
      </w:r>
      <w:r w:rsidR="000947DF" w:rsidRPr="003209C4">
        <w:rPr>
          <w:rFonts w:ascii="Times New Roman" w:hAnsi="Times New Roman"/>
          <w:sz w:val="22"/>
          <w:lang w:val="en-GB"/>
        </w:rPr>
        <w:t xml:space="preserve">(exclusion criteria) or </w:t>
      </w:r>
      <w:r w:rsidR="00364FFD" w:rsidRPr="003209C4">
        <w:rPr>
          <w:rFonts w:ascii="Times New Roman" w:hAnsi="Times New Roman"/>
          <w:sz w:val="22"/>
          <w:lang w:val="en-GB"/>
        </w:rPr>
        <w:t>2.</w:t>
      </w:r>
      <w:r w:rsidR="002A43CB" w:rsidRPr="003209C4">
        <w:rPr>
          <w:rFonts w:ascii="Times New Roman" w:hAnsi="Times New Roman"/>
          <w:sz w:val="22"/>
          <w:lang w:val="en-GB"/>
        </w:rPr>
        <w:t>4.2.2</w:t>
      </w:r>
      <w:r w:rsidR="000947DF" w:rsidRPr="003209C4">
        <w:rPr>
          <w:rFonts w:ascii="Times New Roman" w:hAnsi="Times New Roman"/>
          <w:sz w:val="22"/>
          <w:lang w:val="en-GB"/>
        </w:rPr>
        <w:t>(rejection from a procedure)</w:t>
      </w:r>
      <w:r w:rsidR="004925DF" w:rsidRPr="003209C4">
        <w:rPr>
          <w:rFonts w:ascii="Times New Roman" w:hAnsi="Times New Roman"/>
          <w:sz w:val="22"/>
          <w:lang w:val="en-GB"/>
        </w:rPr>
        <w:t xml:space="preserve"> of the </w:t>
      </w:r>
      <w:r w:rsidR="00364FFD" w:rsidRPr="003209C4">
        <w:rPr>
          <w:rFonts w:ascii="Times New Roman" w:hAnsi="Times New Roman"/>
          <w:sz w:val="22"/>
          <w:lang w:val="en-GB"/>
        </w:rPr>
        <w:t>p</w:t>
      </w:r>
      <w:r w:rsidR="004925DF" w:rsidRPr="003209C4">
        <w:rPr>
          <w:rFonts w:ascii="Times New Roman" w:hAnsi="Times New Roman"/>
          <w:sz w:val="22"/>
          <w:lang w:val="en-GB"/>
        </w:rPr>
        <w:t xml:space="preserve">ractical </w:t>
      </w:r>
      <w:proofErr w:type="gramStart"/>
      <w:r w:rsidR="00364FFD" w:rsidRPr="003209C4">
        <w:rPr>
          <w:rFonts w:ascii="Times New Roman" w:hAnsi="Times New Roman"/>
          <w:sz w:val="22"/>
          <w:lang w:val="en-GB"/>
        </w:rPr>
        <w:t>g</w:t>
      </w:r>
      <w:r w:rsidR="004925DF" w:rsidRPr="003209C4">
        <w:rPr>
          <w:rFonts w:ascii="Times New Roman" w:hAnsi="Times New Roman"/>
          <w:sz w:val="22"/>
          <w:lang w:val="en-GB"/>
        </w:rPr>
        <w:t>uide</w:t>
      </w:r>
      <w:proofErr w:type="gramEnd"/>
      <w:r w:rsidR="004925DF" w:rsidRPr="003209C4">
        <w:rPr>
          <w:rFonts w:ascii="Times New Roman" w:hAnsi="Times New Roman"/>
          <w:sz w:val="22"/>
          <w:lang w:val="en-GB"/>
        </w:rPr>
        <w:t>. Should they do so, their tender will be considered unsuitable or irregular respectively</w:t>
      </w:r>
      <w:r w:rsidRPr="003209C4">
        <w:rPr>
          <w:rFonts w:ascii="Times New Roman" w:hAnsi="Times New Roman"/>
          <w:sz w:val="22"/>
          <w:lang w:val="en-GB"/>
        </w:rPr>
        <w:t xml:space="preserve">. </w:t>
      </w:r>
      <w:r w:rsidR="003F6D98" w:rsidRPr="003209C4">
        <w:rPr>
          <w:rFonts w:ascii="Times New Roman" w:hAnsi="Times New Roman"/>
          <w:sz w:val="22"/>
          <w:szCs w:val="22"/>
          <w:lang w:val="en-GB"/>
        </w:rPr>
        <w:t xml:space="preserve">In the cases listed in Section </w:t>
      </w:r>
      <w:r w:rsidR="00364FFD" w:rsidRPr="003209C4">
        <w:rPr>
          <w:rFonts w:ascii="Times New Roman" w:hAnsi="Times New Roman"/>
          <w:sz w:val="22"/>
          <w:szCs w:val="22"/>
          <w:lang w:val="en-GB"/>
        </w:rPr>
        <w:t>2.</w:t>
      </w:r>
      <w:r w:rsidR="002A43CB" w:rsidRPr="003209C4">
        <w:rPr>
          <w:rFonts w:ascii="Times New Roman" w:hAnsi="Times New Roman"/>
          <w:sz w:val="22"/>
          <w:szCs w:val="22"/>
          <w:lang w:val="en-GB"/>
        </w:rPr>
        <w:t xml:space="preserve">4.2.1 </w:t>
      </w:r>
      <w:r w:rsidR="003F6D98" w:rsidRPr="003209C4">
        <w:rPr>
          <w:rFonts w:ascii="Times New Roman" w:hAnsi="Times New Roman"/>
          <w:sz w:val="22"/>
          <w:szCs w:val="22"/>
          <w:lang w:val="en-GB"/>
        </w:rPr>
        <w:t xml:space="preserve">of the </w:t>
      </w:r>
      <w:r w:rsidR="00364FFD" w:rsidRPr="003209C4">
        <w:rPr>
          <w:rFonts w:ascii="Times New Roman" w:hAnsi="Times New Roman"/>
          <w:sz w:val="22"/>
          <w:szCs w:val="22"/>
          <w:lang w:val="en-GB"/>
        </w:rPr>
        <w:t>p</w:t>
      </w:r>
      <w:r w:rsidR="003F6D98" w:rsidRPr="003209C4">
        <w:rPr>
          <w:rFonts w:ascii="Times New Roman" w:hAnsi="Times New Roman"/>
          <w:sz w:val="22"/>
          <w:szCs w:val="22"/>
          <w:lang w:val="en-GB"/>
        </w:rPr>
        <w:t xml:space="preserve">ractical </w:t>
      </w:r>
      <w:r w:rsidR="00364FFD" w:rsidRPr="003209C4">
        <w:rPr>
          <w:rFonts w:ascii="Times New Roman" w:hAnsi="Times New Roman"/>
          <w:sz w:val="22"/>
          <w:szCs w:val="22"/>
          <w:lang w:val="en-GB"/>
        </w:rPr>
        <w:t>g</w:t>
      </w:r>
      <w:r w:rsidR="003F6D98" w:rsidRPr="003209C4">
        <w:rPr>
          <w:rFonts w:ascii="Times New Roman" w:hAnsi="Times New Roman"/>
          <w:sz w:val="22"/>
          <w:szCs w:val="22"/>
          <w:lang w:val="en-GB"/>
        </w:rPr>
        <w:t>uide tenderers may also be excluded from EU financed procedures and</w:t>
      </w:r>
      <w:r w:rsidR="002A43CB" w:rsidRPr="003209C4">
        <w:rPr>
          <w:rFonts w:ascii="Times New Roman" w:hAnsi="Times New Roman"/>
          <w:sz w:val="22"/>
          <w:szCs w:val="22"/>
          <w:lang w:val="en-GB"/>
        </w:rPr>
        <w:t>/or</w:t>
      </w:r>
      <w:r w:rsidR="003F6D98" w:rsidRPr="003209C4">
        <w:rPr>
          <w:rFonts w:ascii="Times New Roman" w:hAnsi="Times New Roman"/>
          <w:sz w:val="22"/>
          <w:szCs w:val="22"/>
          <w:lang w:val="en-GB"/>
        </w:rPr>
        <w:t xml:space="preserve"> be subject to financial penalties</w:t>
      </w:r>
      <w:r w:rsidR="00961615" w:rsidRPr="003209C4">
        <w:rPr>
          <w:rFonts w:ascii="Times New Roman" w:hAnsi="Times New Roman"/>
          <w:sz w:val="22"/>
          <w:szCs w:val="22"/>
          <w:lang w:val="en-GB"/>
        </w:rPr>
        <w:t xml:space="preserve"> up</w:t>
      </w:r>
      <w:r w:rsidR="003F6D98" w:rsidRPr="003209C4">
        <w:rPr>
          <w:rFonts w:ascii="Times New Roman" w:hAnsi="Times New Roman"/>
          <w:sz w:val="22"/>
          <w:szCs w:val="22"/>
          <w:lang w:val="en-GB"/>
        </w:rPr>
        <w:t xml:space="preserve"> to 10</w:t>
      </w:r>
      <w:r w:rsidR="003F6D98" w:rsidRPr="003209C4">
        <w:rPr>
          <w:rFonts w:ascii="Times New Roman" w:hAnsi="Times New Roman"/>
          <w:w w:val="50"/>
          <w:sz w:val="22"/>
          <w:szCs w:val="22"/>
          <w:lang w:val="en-GB"/>
        </w:rPr>
        <w:t> </w:t>
      </w:r>
      <w:r w:rsidR="003F6D98" w:rsidRPr="003209C4">
        <w:rPr>
          <w:rFonts w:ascii="Times New Roman" w:hAnsi="Times New Roman"/>
          <w:sz w:val="22"/>
          <w:szCs w:val="22"/>
          <w:lang w:val="en-GB"/>
        </w:rPr>
        <w:t>% of the total value of the contract in</w:t>
      </w:r>
      <w:r w:rsidR="00961615" w:rsidRPr="003209C4">
        <w:rPr>
          <w:rFonts w:ascii="Times New Roman" w:hAnsi="Times New Roman"/>
          <w:b/>
          <w:sz w:val="22"/>
          <w:szCs w:val="22"/>
          <w:lang w:val="en-GB"/>
        </w:rPr>
        <w:t xml:space="preserve"> </w:t>
      </w:r>
      <w:r w:rsidR="00961615" w:rsidRPr="003209C4">
        <w:rPr>
          <w:rFonts w:ascii="Times New Roman" w:hAnsi="Times New Roman"/>
          <w:sz w:val="22"/>
          <w:szCs w:val="22"/>
          <w:lang w:val="en-GB"/>
        </w:rPr>
        <w:t>accordance with the Financial Regulation in force</w:t>
      </w:r>
      <w:r w:rsidR="003F6D98" w:rsidRPr="003209C4">
        <w:rPr>
          <w:rFonts w:ascii="Times New Roman" w:hAnsi="Times New Roman"/>
          <w:sz w:val="22"/>
          <w:szCs w:val="22"/>
          <w:lang w:val="en-GB"/>
        </w:rPr>
        <w:t xml:space="preserve">. This information may be published on </w:t>
      </w:r>
      <w:r w:rsidR="00FB1FCF" w:rsidRPr="003209C4">
        <w:rPr>
          <w:rFonts w:ascii="Times New Roman" w:hAnsi="Times New Roman"/>
          <w:sz w:val="22"/>
          <w:szCs w:val="22"/>
          <w:lang w:val="en-GB"/>
        </w:rPr>
        <w:t>the Commission</w:t>
      </w:r>
      <w:r w:rsidR="003F6D98" w:rsidRPr="003209C4">
        <w:rPr>
          <w:rFonts w:ascii="Times New Roman" w:hAnsi="Times New Roman"/>
          <w:sz w:val="22"/>
          <w:szCs w:val="22"/>
          <w:lang w:val="en-GB"/>
        </w:rPr>
        <w:t xml:space="preserve"> website in accordance with</w:t>
      </w:r>
      <w:r w:rsidR="00961615" w:rsidRPr="003209C4">
        <w:rPr>
          <w:rFonts w:ascii="Times New Roman" w:hAnsi="Times New Roman"/>
          <w:sz w:val="22"/>
          <w:szCs w:val="22"/>
          <w:lang w:val="en-GB"/>
        </w:rPr>
        <w:t xml:space="preserve"> the Financial Regulation in force</w:t>
      </w:r>
      <w:r w:rsidR="003F6D98" w:rsidRPr="003209C4">
        <w:rPr>
          <w:rFonts w:ascii="Times New Roman" w:hAnsi="Times New Roman"/>
          <w:sz w:val="22"/>
          <w:szCs w:val="22"/>
          <w:lang w:val="en-GB"/>
        </w:rPr>
        <w:t xml:space="preserve">. </w:t>
      </w:r>
      <w:r w:rsidRPr="003209C4">
        <w:rPr>
          <w:rFonts w:ascii="Times New Roman" w:hAnsi="Times New Roman"/>
          <w:sz w:val="22"/>
          <w:lang w:val="en-GB"/>
        </w:rPr>
        <w:t>Tenderers must provide declarations</w:t>
      </w:r>
      <w:r w:rsidR="0002493B" w:rsidRPr="003209C4">
        <w:rPr>
          <w:rFonts w:ascii="Times New Roman" w:hAnsi="Times New Roman"/>
          <w:sz w:val="22"/>
          <w:lang w:val="en-GB"/>
        </w:rPr>
        <w:t xml:space="preserve"> on honour</w:t>
      </w:r>
      <w:r w:rsidR="006B5B42" w:rsidRPr="003209C4">
        <w:rPr>
          <w:rStyle w:val="DipnotBavurusu"/>
          <w:rFonts w:ascii="Times New Roman" w:hAnsi="Times New Roman"/>
          <w:sz w:val="22"/>
          <w:lang w:val="en-GB"/>
        </w:rPr>
        <w:footnoteReference w:id="2"/>
      </w:r>
      <w:r w:rsidRPr="003209C4">
        <w:rPr>
          <w:rFonts w:ascii="Times New Roman" w:hAnsi="Times New Roman"/>
          <w:sz w:val="22"/>
          <w:lang w:val="en-GB"/>
        </w:rPr>
        <w:t xml:space="preserve"> that they are not in any of these exclusion situations. </w:t>
      </w:r>
      <w:r w:rsidR="00A826AD" w:rsidRPr="003209C4">
        <w:rPr>
          <w:rFonts w:ascii="Times New Roman" w:hAnsi="Times New Roman"/>
          <w:sz w:val="22"/>
          <w:lang w:val="en-GB"/>
        </w:rPr>
        <w:t>Such</w:t>
      </w:r>
      <w:r w:rsidRPr="003209C4">
        <w:rPr>
          <w:rFonts w:ascii="Times New Roman" w:hAnsi="Times New Roman"/>
          <w:sz w:val="22"/>
          <w:lang w:val="en-GB"/>
        </w:rPr>
        <w:t xml:space="preserve"> declarations must </w:t>
      </w:r>
      <w:r w:rsidR="00A826AD" w:rsidRPr="003209C4">
        <w:rPr>
          <w:rFonts w:ascii="Times New Roman" w:hAnsi="Times New Roman"/>
          <w:sz w:val="22"/>
          <w:lang w:val="en-GB"/>
        </w:rPr>
        <w:t xml:space="preserve">also be submitted by </w:t>
      </w:r>
      <w:r w:rsidRPr="003209C4">
        <w:rPr>
          <w:rFonts w:ascii="Times New Roman" w:hAnsi="Times New Roman"/>
          <w:sz w:val="22"/>
          <w:lang w:val="en-GB"/>
        </w:rPr>
        <w:t>all the members of a joint venture/consortium</w:t>
      </w:r>
      <w:r w:rsidR="00A826AD" w:rsidRPr="003209C4">
        <w:rPr>
          <w:rFonts w:ascii="Times New Roman" w:hAnsi="Times New Roman"/>
          <w:sz w:val="22"/>
          <w:lang w:val="en-GB"/>
        </w:rPr>
        <w:t>, by any sub-contractor and by any capacity providing entities</w:t>
      </w:r>
      <w:r w:rsidRPr="003209C4">
        <w:rPr>
          <w:rFonts w:ascii="Times New Roman" w:hAnsi="Times New Roman"/>
          <w:sz w:val="22"/>
          <w:lang w:val="en-GB"/>
        </w:rPr>
        <w:t xml:space="preserve">. Tenderers who </w:t>
      </w:r>
      <w:r w:rsidR="00335E06" w:rsidRPr="003209C4">
        <w:rPr>
          <w:rFonts w:ascii="Times New Roman" w:hAnsi="Times New Roman"/>
          <w:sz w:val="22"/>
          <w:lang w:val="en-GB"/>
        </w:rPr>
        <w:t>make</w:t>
      </w:r>
      <w:r w:rsidRPr="003209C4">
        <w:rPr>
          <w:rFonts w:ascii="Times New Roman" w:hAnsi="Times New Roman"/>
          <w:sz w:val="22"/>
          <w:lang w:val="en-GB"/>
        </w:rPr>
        <w:t xml:space="preserve"> false declarations may also incur financial penalties and exclusion in accordance with </w:t>
      </w:r>
      <w:r w:rsidR="00961615" w:rsidRPr="003209C4">
        <w:rPr>
          <w:rFonts w:ascii="Times New Roman" w:hAnsi="Times New Roman"/>
          <w:sz w:val="22"/>
          <w:lang w:val="en-GB"/>
        </w:rPr>
        <w:t>the Financial Regulation in force</w:t>
      </w:r>
      <w:r w:rsidRPr="003209C4">
        <w:rPr>
          <w:rFonts w:ascii="Times New Roman" w:hAnsi="Times New Roman"/>
          <w:sz w:val="22"/>
          <w:lang w:val="en-GB"/>
        </w:rPr>
        <w:t>.</w:t>
      </w:r>
      <w:r w:rsidR="003C0747" w:rsidRPr="003209C4">
        <w:rPr>
          <w:rFonts w:ascii="Times New Roman" w:hAnsi="Times New Roman"/>
          <w:sz w:val="22"/>
          <w:lang w:val="en-GB"/>
        </w:rPr>
        <w:t xml:space="preserve"> Their tender will be considered irregular.</w:t>
      </w:r>
    </w:p>
    <w:p w14:paraId="5C7A699D" w14:textId="77777777" w:rsidR="0047783A" w:rsidRPr="003209C4" w:rsidRDefault="0047783A" w:rsidP="0047783A">
      <w:pPr>
        <w:pStyle w:val="Balk2"/>
        <w:keepNext w:val="0"/>
        <w:tabs>
          <w:tab w:val="num" w:pos="709"/>
        </w:tabs>
        <w:ind w:left="567"/>
        <w:jc w:val="both"/>
        <w:rPr>
          <w:rFonts w:ascii="Times New Roman" w:hAnsi="Times New Roman"/>
          <w:sz w:val="22"/>
          <w:szCs w:val="22"/>
          <w:lang w:val="en-GB"/>
        </w:rPr>
      </w:pPr>
      <w:r w:rsidRPr="003209C4">
        <w:rPr>
          <w:rFonts w:ascii="Times New Roman" w:hAnsi="Times New Roman"/>
          <w:sz w:val="22"/>
          <w:lang w:val="en-GB"/>
        </w:rPr>
        <w:t>The exclusion situation</w:t>
      </w:r>
      <w:r w:rsidR="005D72F7" w:rsidRPr="003209C4">
        <w:rPr>
          <w:rFonts w:ascii="Times New Roman" w:hAnsi="Times New Roman"/>
          <w:sz w:val="22"/>
          <w:lang w:val="en-GB"/>
        </w:rPr>
        <w:t>s</w:t>
      </w:r>
      <w:r w:rsidRPr="003209C4">
        <w:rPr>
          <w:rFonts w:ascii="Times New Roman" w:hAnsi="Times New Roman"/>
          <w:sz w:val="22"/>
          <w:lang w:val="en-GB"/>
        </w:rPr>
        <w:t xml:space="preserve"> referred to above also appl</w:t>
      </w:r>
      <w:r w:rsidR="005D72F7" w:rsidRPr="003209C4">
        <w:rPr>
          <w:rFonts w:ascii="Times New Roman" w:hAnsi="Times New Roman"/>
          <w:sz w:val="22"/>
          <w:lang w:val="en-GB"/>
        </w:rPr>
        <w:t>y</w:t>
      </w:r>
      <w:r w:rsidRPr="003209C4">
        <w:rPr>
          <w:rFonts w:ascii="Times New Roman" w:hAnsi="Times New Roman"/>
          <w:sz w:val="22"/>
          <w:lang w:val="en-GB"/>
        </w:rPr>
        <w:t xml:space="preserve"> to </w:t>
      </w:r>
      <w:r w:rsidR="00B4644C" w:rsidRPr="003209C4">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3209C4">
        <w:rPr>
          <w:rFonts w:ascii="Times New Roman" w:hAnsi="Times New Roman"/>
          <w:sz w:val="22"/>
          <w:lang w:val="en-GB"/>
        </w:rPr>
        <w:t xml:space="preserve">. </w:t>
      </w:r>
      <w:r w:rsidRPr="003209C4">
        <w:rPr>
          <w:rFonts w:ascii="Times New Roman" w:hAnsi="Times New Roman"/>
          <w:sz w:val="22"/>
          <w:szCs w:val="22"/>
          <w:lang w:val="en-GB"/>
        </w:rPr>
        <w:t>In case</w:t>
      </w:r>
      <w:r w:rsidR="005D72F7" w:rsidRPr="003209C4">
        <w:rPr>
          <w:rFonts w:ascii="Times New Roman" w:hAnsi="Times New Roman"/>
          <w:sz w:val="22"/>
          <w:szCs w:val="22"/>
          <w:lang w:val="en-GB"/>
        </w:rPr>
        <w:t>s</w:t>
      </w:r>
      <w:r w:rsidRPr="003209C4">
        <w:rPr>
          <w:rFonts w:ascii="Times New Roman" w:hAnsi="Times New Roman"/>
          <w:sz w:val="22"/>
          <w:szCs w:val="22"/>
          <w:lang w:val="en-GB"/>
        </w:rPr>
        <w:t xml:space="preserve"> of doubt </w:t>
      </w:r>
      <w:r w:rsidR="005D72F7" w:rsidRPr="003209C4">
        <w:rPr>
          <w:rFonts w:ascii="Times New Roman" w:hAnsi="Times New Roman"/>
          <w:sz w:val="22"/>
          <w:szCs w:val="22"/>
          <w:lang w:val="en-GB"/>
        </w:rPr>
        <w:t xml:space="preserve">over </w:t>
      </w:r>
      <w:r w:rsidRPr="003209C4">
        <w:rPr>
          <w:rFonts w:ascii="Times New Roman" w:hAnsi="Times New Roman"/>
          <w:sz w:val="22"/>
          <w:szCs w:val="22"/>
          <w:lang w:val="en-GB"/>
        </w:rPr>
        <w:t>declaration</w:t>
      </w:r>
      <w:r w:rsidR="005D72F7" w:rsidRPr="003209C4">
        <w:rPr>
          <w:rFonts w:ascii="Times New Roman" w:hAnsi="Times New Roman"/>
          <w:sz w:val="22"/>
          <w:szCs w:val="22"/>
          <w:lang w:val="en-GB"/>
        </w:rPr>
        <w:t>s</w:t>
      </w:r>
      <w:r w:rsidRPr="003209C4">
        <w:rPr>
          <w:rFonts w:ascii="Times New Roman" w:hAnsi="Times New Roman"/>
          <w:sz w:val="22"/>
          <w:szCs w:val="22"/>
          <w:lang w:val="en-GB"/>
        </w:rPr>
        <w:t xml:space="preserve">, the </w:t>
      </w:r>
      <w:r w:rsidR="0021645D" w:rsidRPr="003209C4">
        <w:rPr>
          <w:rFonts w:ascii="Times New Roman" w:hAnsi="Times New Roman"/>
          <w:sz w:val="22"/>
          <w:szCs w:val="22"/>
          <w:lang w:val="en-GB"/>
        </w:rPr>
        <w:t>c</w:t>
      </w:r>
      <w:r w:rsidRPr="003209C4">
        <w:rPr>
          <w:rFonts w:ascii="Times New Roman" w:hAnsi="Times New Roman"/>
          <w:sz w:val="22"/>
          <w:szCs w:val="22"/>
          <w:lang w:val="en-GB"/>
        </w:rPr>
        <w:t xml:space="preserve">ontracting </w:t>
      </w:r>
      <w:r w:rsidR="0021645D" w:rsidRPr="003209C4">
        <w:rPr>
          <w:rFonts w:ascii="Times New Roman" w:hAnsi="Times New Roman"/>
          <w:sz w:val="22"/>
          <w:szCs w:val="22"/>
          <w:lang w:val="en-GB"/>
        </w:rPr>
        <w:t>a</w:t>
      </w:r>
      <w:r w:rsidRPr="003209C4">
        <w:rPr>
          <w:rFonts w:ascii="Times New Roman" w:hAnsi="Times New Roman"/>
          <w:sz w:val="22"/>
          <w:szCs w:val="22"/>
          <w:lang w:val="en-GB"/>
        </w:rPr>
        <w:t xml:space="preserve">uthority </w:t>
      </w:r>
      <w:r w:rsidR="005D72F7" w:rsidRPr="003209C4">
        <w:rPr>
          <w:rFonts w:ascii="Times New Roman" w:hAnsi="Times New Roman"/>
          <w:sz w:val="22"/>
          <w:szCs w:val="22"/>
          <w:lang w:val="en-GB"/>
        </w:rPr>
        <w:t xml:space="preserve">will </w:t>
      </w:r>
      <w:r w:rsidRPr="003209C4">
        <w:rPr>
          <w:rFonts w:ascii="Times New Roman" w:hAnsi="Times New Roman"/>
          <w:sz w:val="22"/>
          <w:szCs w:val="22"/>
          <w:lang w:val="en-GB"/>
        </w:rPr>
        <w:t>request documentary evidence that subcontractor</w:t>
      </w:r>
      <w:r w:rsidR="005D72F7" w:rsidRPr="003209C4">
        <w:rPr>
          <w:rFonts w:ascii="Times New Roman" w:hAnsi="Times New Roman"/>
          <w:sz w:val="22"/>
          <w:szCs w:val="22"/>
          <w:lang w:val="en-GB"/>
        </w:rPr>
        <w:t>s</w:t>
      </w:r>
      <w:r w:rsidR="00A826AD" w:rsidRPr="003209C4">
        <w:rPr>
          <w:rFonts w:ascii="Times New Roman" w:hAnsi="Times New Roman"/>
          <w:sz w:val="22"/>
          <w:szCs w:val="22"/>
          <w:lang w:val="en-GB"/>
        </w:rPr>
        <w:t xml:space="preserve"> and/or capacity providing entities</w:t>
      </w:r>
      <w:r w:rsidR="005D72F7" w:rsidRPr="003209C4">
        <w:rPr>
          <w:rFonts w:ascii="Times New Roman" w:hAnsi="Times New Roman"/>
          <w:sz w:val="22"/>
          <w:szCs w:val="22"/>
          <w:lang w:val="en-GB"/>
        </w:rPr>
        <w:t xml:space="preserve"> are</w:t>
      </w:r>
      <w:r w:rsidRPr="003209C4">
        <w:rPr>
          <w:rFonts w:ascii="Times New Roman" w:hAnsi="Times New Roman"/>
          <w:sz w:val="22"/>
          <w:szCs w:val="22"/>
          <w:lang w:val="en-GB"/>
        </w:rPr>
        <w:t xml:space="preserve"> not in a situation </w:t>
      </w:r>
      <w:r w:rsidR="00164F15" w:rsidRPr="003209C4">
        <w:rPr>
          <w:rFonts w:ascii="Times New Roman" w:hAnsi="Times New Roman"/>
          <w:sz w:val="22"/>
          <w:szCs w:val="22"/>
          <w:lang w:val="en-GB"/>
        </w:rPr>
        <w:t xml:space="preserve">that </w:t>
      </w:r>
      <w:r w:rsidRPr="003209C4">
        <w:rPr>
          <w:rFonts w:ascii="Times New Roman" w:hAnsi="Times New Roman"/>
          <w:sz w:val="22"/>
          <w:szCs w:val="22"/>
          <w:lang w:val="en-GB"/>
        </w:rPr>
        <w:t>exclu</w:t>
      </w:r>
      <w:r w:rsidR="00164F15" w:rsidRPr="003209C4">
        <w:rPr>
          <w:rFonts w:ascii="Times New Roman" w:hAnsi="Times New Roman"/>
          <w:sz w:val="22"/>
          <w:szCs w:val="22"/>
          <w:lang w:val="en-GB"/>
        </w:rPr>
        <w:t>des them</w:t>
      </w:r>
      <w:r w:rsidRPr="003209C4">
        <w:rPr>
          <w:rFonts w:ascii="Times New Roman" w:hAnsi="Times New Roman"/>
          <w:sz w:val="22"/>
          <w:szCs w:val="22"/>
          <w:lang w:val="en-GB"/>
        </w:rPr>
        <w:t>.</w:t>
      </w:r>
    </w:p>
    <w:p w14:paraId="5F32A485" w14:textId="7EFEC302" w:rsidR="0047783A" w:rsidRPr="003209C4"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3209C4">
        <w:rPr>
          <w:rFonts w:ascii="Times New Roman" w:hAnsi="Times New Roman"/>
          <w:sz w:val="22"/>
          <w:szCs w:val="22"/>
          <w:lang w:val="en-GB"/>
        </w:rPr>
        <w:t>3.</w:t>
      </w:r>
      <w:r w:rsidR="00AB4760" w:rsidRPr="003209C4">
        <w:rPr>
          <w:rFonts w:ascii="Times New Roman" w:hAnsi="Times New Roman"/>
          <w:sz w:val="22"/>
          <w:szCs w:val="22"/>
          <w:lang w:val="en-GB"/>
        </w:rPr>
        <w:t>3.</w:t>
      </w:r>
      <w:r w:rsidRPr="003209C4">
        <w:rPr>
          <w:rFonts w:ascii="Times New Roman" w:hAnsi="Times New Roman"/>
          <w:sz w:val="22"/>
          <w:szCs w:val="22"/>
          <w:lang w:val="en-GB"/>
        </w:rPr>
        <w:tab/>
        <w:t xml:space="preserve">To be eligible </w:t>
      </w:r>
      <w:r w:rsidR="00164F15" w:rsidRPr="003209C4">
        <w:rPr>
          <w:rFonts w:ascii="Times New Roman" w:hAnsi="Times New Roman"/>
          <w:sz w:val="22"/>
          <w:szCs w:val="22"/>
          <w:lang w:val="en-GB"/>
        </w:rPr>
        <w:t xml:space="preserve">to take </w:t>
      </w:r>
      <w:r w:rsidRPr="003209C4">
        <w:rPr>
          <w:rFonts w:ascii="Times New Roman" w:hAnsi="Times New Roman"/>
          <w:sz w:val="22"/>
          <w:szCs w:val="22"/>
          <w:lang w:val="en-GB"/>
        </w:rPr>
        <w:t xml:space="preserve">part in this tender procedure, tenderers must prove to the satisfaction of the </w:t>
      </w:r>
      <w:r w:rsidR="0021645D" w:rsidRPr="003209C4">
        <w:rPr>
          <w:rFonts w:ascii="Times New Roman" w:hAnsi="Times New Roman"/>
          <w:sz w:val="22"/>
          <w:szCs w:val="22"/>
          <w:lang w:val="en-GB"/>
        </w:rPr>
        <w:t>c</w:t>
      </w:r>
      <w:r w:rsidRPr="003209C4">
        <w:rPr>
          <w:rFonts w:ascii="Times New Roman" w:hAnsi="Times New Roman"/>
          <w:sz w:val="22"/>
          <w:szCs w:val="22"/>
          <w:lang w:val="en-GB"/>
        </w:rPr>
        <w:t xml:space="preserve">ontracting </w:t>
      </w:r>
      <w:r w:rsidR="0021645D" w:rsidRPr="003209C4">
        <w:rPr>
          <w:rFonts w:ascii="Times New Roman" w:hAnsi="Times New Roman"/>
          <w:sz w:val="22"/>
          <w:szCs w:val="22"/>
          <w:lang w:val="en-GB"/>
        </w:rPr>
        <w:t>a</w:t>
      </w:r>
      <w:r w:rsidRPr="003209C4">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Pr="003209C4" w:rsidRDefault="0047783A" w:rsidP="00D45256">
      <w:pPr>
        <w:pStyle w:val="Balk2"/>
        <w:keepNext w:val="0"/>
        <w:tabs>
          <w:tab w:val="num" w:pos="709"/>
          <w:tab w:val="left" w:pos="792"/>
          <w:tab w:val="left" w:pos="8080"/>
        </w:tabs>
        <w:ind w:left="567" w:hanging="567"/>
        <w:jc w:val="both"/>
        <w:rPr>
          <w:rFonts w:ascii="Times New Roman" w:hAnsi="Times New Roman"/>
          <w:sz w:val="22"/>
          <w:szCs w:val="22"/>
          <w:lang w:val="en-GB"/>
        </w:rPr>
      </w:pPr>
      <w:r w:rsidRPr="003209C4">
        <w:rPr>
          <w:rFonts w:ascii="Times New Roman" w:hAnsi="Times New Roman"/>
          <w:sz w:val="22"/>
          <w:szCs w:val="22"/>
          <w:lang w:val="en-GB"/>
        </w:rPr>
        <w:t>3.</w:t>
      </w:r>
      <w:r w:rsidR="00AB4760" w:rsidRPr="003209C4">
        <w:rPr>
          <w:rFonts w:ascii="Times New Roman" w:hAnsi="Times New Roman"/>
          <w:sz w:val="22"/>
          <w:szCs w:val="22"/>
          <w:lang w:val="en-GB"/>
        </w:rPr>
        <w:t>4.</w:t>
      </w:r>
      <w:r w:rsidRPr="003209C4">
        <w:rPr>
          <w:rFonts w:ascii="Times New Roman" w:hAnsi="Times New Roman"/>
          <w:sz w:val="22"/>
          <w:szCs w:val="22"/>
          <w:lang w:val="en-GB"/>
        </w:rPr>
        <w:tab/>
      </w:r>
      <w:r w:rsidR="00EC571A" w:rsidRPr="003209C4">
        <w:rPr>
          <w:rFonts w:ascii="Times New Roman" w:hAnsi="Times New Roman"/>
          <w:sz w:val="22"/>
          <w:szCs w:val="22"/>
          <w:lang w:val="en-GB"/>
        </w:rPr>
        <w:t>Subcontracting is allowed</w:t>
      </w:r>
      <w:r w:rsidR="00502B15" w:rsidRPr="003209C4">
        <w:rPr>
          <w:rFonts w:ascii="Times New Roman" w:hAnsi="Times New Roman"/>
          <w:sz w:val="22"/>
          <w:szCs w:val="22"/>
          <w:lang w:val="en-GB"/>
        </w:rPr>
        <w:t>.</w:t>
      </w:r>
      <w:r w:rsidR="00EC571A" w:rsidRPr="003209C4">
        <w:rPr>
          <w:rFonts w:ascii="Times New Roman" w:hAnsi="Times New Roman"/>
          <w:sz w:val="22"/>
          <w:szCs w:val="22"/>
          <w:lang w:val="en-GB"/>
        </w:rPr>
        <w:t xml:space="preserve"> </w:t>
      </w:r>
      <w:r w:rsidR="00502B15" w:rsidRPr="003209C4">
        <w:rPr>
          <w:rFonts w:ascii="Times New Roman" w:hAnsi="Times New Roman"/>
          <w:sz w:val="22"/>
          <w:szCs w:val="22"/>
          <w:lang w:val="en-GB"/>
        </w:rPr>
        <w:t xml:space="preserve"> The tenderer and, where applicable, entities on whose capacities it has relied </w:t>
      </w:r>
      <w:proofErr w:type="gramStart"/>
      <w:r w:rsidR="00502B15" w:rsidRPr="003209C4">
        <w:rPr>
          <w:rFonts w:ascii="Times New Roman" w:hAnsi="Times New Roman"/>
          <w:sz w:val="22"/>
          <w:szCs w:val="22"/>
          <w:lang w:val="en-GB"/>
        </w:rPr>
        <w:t>with regard to</w:t>
      </w:r>
      <w:proofErr w:type="gramEnd"/>
      <w:r w:rsidR="00502B15" w:rsidRPr="003209C4">
        <w:rPr>
          <w:rFonts w:ascii="Times New Roman" w:hAnsi="Times New Roman"/>
          <w:sz w:val="22"/>
          <w:szCs w:val="22"/>
          <w:lang w:val="en-GB"/>
        </w:rPr>
        <w:t xml:space="preserve"> criteria relating to the economic and financial capacity shall be jointly liable for the performance of the contract.</w:t>
      </w:r>
    </w:p>
    <w:p w14:paraId="360F1A5F" w14:textId="61ADFB8A" w:rsidR="0047783A" w:rsidRPr="003209C4" w:rsidRDefault="00A633C6" w:rsidP="00D45256">
      <w:pPr>
        <w:pStyle w:val="Balk1"/>
        <w:rPr>
          <w:lang w:val="en-IE"/>
        </w:rPr>
      </w:pPr>
      <w:bookmarkStart w:id="7" w:name="_Toc42488073"/>
      <w:r w:rsidRPr="003209C4">
        <w:rPr>
          <w:lang w:val="en-IE"/>
        </w:rPr>
        <w:t>4</w:t>
      </w:r>
      <w:r w:rsidR="00E93182" w:rsidRPr="003209C4">
        <w:rPr>
          <w:lang w:val="en-IE"/>
        </w:rPr>
        <w:tab/>
      </w:r>
      <w:r w:rsidR="0047783A" w:rsidRPr="003209C4">
        <w:rPr>
          <w:lang w:val="en-IE"/>
        </w:rPr>
        <w:t>Origin</w:t>
      </w:r>
      <w:bookmarkEnd w:id="7"/>
    </w:p>
    <w:p w14:paraId="43C6843B" w14:textId="123508C0" w:rsidR="004365AD" w:rsidRPr="003209C4" w:rsidRDefault="000A5F76" w:rsidP="00E76140">
      <w:pPr>
        <w:pStyle w:val="paragraph"/>
        <w:ind w:left="567" w:hanging="567"/>
        <w:rPr>
          <w:sz w:val="22"/>
          <w:szCs w:val="22"/>
          <w:lang w:val="en-GB"/>
        </w:rPr>
      </w:pPr>
      <w:r w:rsidRPr="003209C4">
        <w:rPr>
          <w:sz w:val="22"/>
          <w:lang w:val="en-GB"/>
        </w:rPr>
        <w:t xml:space="preserve">4.1 </w:t>
      </w:r>
      <w:r w:rsidRPr="003209C4">
        <w:rPr>
          <w:sz w:val="22"/>
          <w:lang w:val="en-GB"/>
        </w:rPr>
        <w:tab/>
      </w:r>
      <w:r w:rsidR="00E76140" w:rsidRPr="003209C4">
        <w:rPr>
          <w:color w:val="000000"/>
          <w:sz w:val="22"/>
          <w:szCs w:val="22"/>
        </w:rPr>
        <w:t xml:space="preserve">All supplies </w:t>
      </w:r>
      <w:proofErr w:type="spellStart"/>
      <w:r w:rsidR="00E76140" w:rsidRPr="003209C4">
        <w:rPr>
          <w:color w:val="000000"/>
          <w:sz w:val="22"/>
          <w:szCs w:val="22"/>
        </w:rPr>
        <w:t>under</w:t>
      </w:r>
      <w:proofErr w:type="spellEnd"/>
      <w:r w:rsidR="00E76140" w:rsidRPr="003209C4">
        <w:rPr>
          <w:color w:val="000000"/>
          <w:sz w:val="22"/>
          <w:szCs w:val="22"/>
        </w:rPr>
        <w:t xml:space="preserve"> </w:t>
      </w:r>
      <w:proofErr w:type="spellStart"/>
      <w:r w:rsidR="00E76140" w:rsidRPr="003209C4">
        <w:rPr>
          <w:color w:val="000000"/>
          <w:sz w:val="22"/>
          <w:szCs w:val="22"/>
        </w:rPr>
        <w:t>this</w:t>
      </w:r>
      <w:proofErr w:type="spellEnd"/>
      <w:r w:rsidR="00E76140" w:rsidRPr="003209C4">
        <w:rPr>
          <w:color w:val="000000"/>
          <w:sz w:val="22"/>
          <w:szCs w:val="22"/>
        </w:rPr>
        <w:t xml:space="preserve"> </w:t>
      </w:r>
      <w:proofErr w:type="spellStart"/>
      <w:r w:rsidR="00E76140" w:rsidRPr="003209C4">
        <w:rPr>
          <w:color w:val="000000"/>
          <w:sz w:val="22"/>
          <w:szCs w:val="22"/>
        </w:rPr>
        <w:t>contract</w:t>
      </w:r>
      <w:proofErr w:type="spellEnd"/>
      <w:r w:rsidR="00E76140" w:rsidRPr="003209C4">
        <w:rPr>
          <w:color w:val="000000"/>
          <w:sz w:val="22"/>
          <w:szCs w:val="22"/>
        </w:rPr>
        <w:t xml:space="preserve"> </w:t>
      </w:r>
      <w:proofErr w:type="spellStart"/>
      <w:r w:rsidR="00E76140" w:rsidRPr="003209C4">
        <w:rPr>
          <w:color w:val="000000"/>
          <w:sz w:val="22"/>
          <w:szCs w:val="22"/>
        </w:rPr>
        <w:t>may</w:t>
      </w:r>
      <w:proofErr w:type="spellEnd"/>
      <w:r w:rsidR="00E76140" w:rsidRPr="003209C4">
        <w:rPr>
          <w:color w:val="000000"/>
          <w:sz w:val="22"/>
          <w:szCs w:val="22"/>
        </w:rPr>
        <w:t xml:space="preserve"> </w:t>
      </w:r>
      <w:proofErr w:type="spellStart"/>
      <w:r w:rsidR="00E76140" w:rsidRPr="003209C4">
        <w:rPr>
          <w:color w:val="000000"/>
          <w:sz w:val="22"/>
          <w:szCs w:val="22"/>
        </w:rPr>
        <w:t>originate</w:t>
      </w:r>
      <w:proofErr w:type="spellEnd"/>
      <w:r w:rsidR="00E76140" w:rsidRPr="003209C4">
        <w:rPr>
          <w:color w:val="000000"/>
          <w:sz w:val="22"/>
          <w:szCs w:val="22"/>
        </w:rPr>
        <w:t xml:space="preserve"> in </w:t>
      </w:r>
      <w:proofErr w:type="spellStart"/>
      <w:r w:rsidR="00E76140" w:rsidRPr="003209C4">
        <w:rPr>
          <w:color w:val="000000"/>
          <w:sz w:val="22"/>
          <w:szCs w:val="22"/>
        </w:rPr>
        <w:t>any</w:t>
      </w:r>
      <w:proofErr w:type="spellEnd"/>
      <w:r w:rsidR="00E76140" w:rsidRPr="003209C4">
        <w:rPr>
          <w:color w:val="000000"/>
          <w:sz w:val="22"/>
          <w:szCs w:val="22"/>
        </w:rPr>
        <w:t xml:space="preserve"> country.</w:t>
      </w:r>
    </w:p>
    <w:p w14:paraId="31CBABF1" w14:textId="77777777" w:rsidR="0047783A"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lang w:val="en-GB"/>
        </w:rPr>
        <w:t>4.2</w:t>
      </w:r>
      <w:r w:rsidRPr="003209C4">
        <w:rPr>
          <w:rFonts w:ascii="Times New Roman" w:hAnsi="Times New Roman"/>
          <w:sz w:val="22"/>
          <w:lang w:val="en-GB"/>
        </w:rPr>
        <w:tab/>
        <w:t>When submitting tender</w:t>
      </w:r>
      <w:r w:rsidR="00164F15" w:rsidRPr="003209C4">
        <w:rPr>
          <w:rFonts w:ascii="Times New Roman" w:hAnsi="Times New Roman"/>
          <w:sz w:val="22"/>
          <w:lang w:val="en-GB"/>
        </w:rPr>
        <w:t>s</w:t>
      </w:r>
      <w:r w:rsidRPr="003209C4">
        <w:rPr>
          <w:rFonts w:ascii="Times New Roman" w:hAnsi="Times New Roman"/>
          <w:sz w:val="22"/>
          <w:lang w:val="en-GB"/>
        </w:rPr>
        <w:t>, tenderer</w:t>
      </w:r>
      <w:r w:rsidR="00164F15" w:rsidRPr="003209C4">
        <w:rPr>
          <w:rFonts w:ascii="Times New Roman" w:hAnsi="Times New Roman"/>
          <w:sz w:val="22"/>
          <w:lang w:val="en-GB"/>
        </w:rPr>
        <w:t>s</w:t>
      </w:r>
      <w:r w:rsidRPr="003209C4">
        <w:rPr>
          <w:rFonts w:ascii="Times New Roman" w:hAnsi="Times New Roman"/>
          <w:sz w:val="22"/>
          <w:lang w:val="en-GB"/>
        </w:rPr>
        <w:t xml:space="preserve"> must state expressly that all the goods meet the requirements concerning origin and must state the countries of origin. </w:t>
      </w:r>
      <w:r w:rsidR="00164F15" w:rsidRPr="003209C4">
        <w:rPr>
          <w:rFonts w:ascii="Times New Roman" w:hAnsi="Times New Roman"/>
          <w:sz w:val="22"/>
          <w:lang w:val="en-GB"/>
        </w:rPr>
        <w:t xml:space="preserve">They </w:t>
      </w:r>
      <w:r w:rsidRPr="003209C4">
        <w:rPr>
          <w:rFonts w:ascii="Times New Roman" w:hAnsi="Times New Roman"/>
          <w:sz w:val="22"/>
          <w:lang w:val="en-GB"/>
        </w:rPr>
        <w:t>may be asked to provide additional information in this connection.</w:t>
      </w:r>
    </w:p>
    <w:p w14:paraId="60C6066D" w14:textId="70D8D1FF" w:rsidR="0047783A" w:rsidRPr="003209C4" w:rsidRDefault="00A633C6" w:rsidP="00D45256">
      <w:pPr>
        <w:pStyle w:val="Balk1"/>
        <w:rPr>
          <w:lang w:val="en-IE"/>
        </w:rPr>
      </w:pPr>
      <w:bookmarkStart w:id="8" w:name="_Toc42488074"/>
      <w:r w:rsidRPr="003209C4">
        <w:rPr>
          <w:lang w:val="en-IE"/>
        </w:rPr>
        <w:lastRenderedPageBreak/>
        <w:t>5.</w:t>
      </w:r>
      <w:r w:rsidR="00E93182" w:rsidRPr="003209C4">
        <w:rPr>
          <w:lang w:val="en-IE"/>
        </w:rPr>
        <w:tab/>
      </w:r>
      <w:r w:rsidR="00BA2D4C" w:rsidRPr="003209C4">
        <w:rPr>
          <w:lang w:val="en-IE"/>
        </w:rPr>
        <w:t>T</w:t>
      </w:r>
      <w:r w:rsidR="0047783A" w:rsidRPr="003209C4">
        <w:rPr>
          <w:lang w:val="en-IE"/>
        </w:rPr>
        <w:t>ype of contract</w:t>
      </w:r>
      <w:bookmarkEnd w:id="8"/>
    </w:p>
    <w:p w14:paraId="27F17544" w14:textId="1810AA7D" w:rsidR="0047783A" w:rsidRPr="003209C4" w:rsidRDefault="00E76140" w:rsidP="00D45256">
      <w:pPr>
        <w:pStyle w:val="Balk2"/>
        <w:keepNext w:val="0"/>
        <w:spacing w:before="0"/>
        <w:ind w:left="567"/>
        <w:jc w:val="both"/>
        <w:rPr>
          <w:rFonts w:ascii="Times New Roman" w:hAnsi="Times New Roman"/>
          <w:sz w:val="22"/>
          <w:lang w:val="en-GB"/>
        </w:rPr>
      </w:pPr>
      <w:r w:rsidRPr="003209C4">
        <w:rPr>
          <w:rFonts w:ascii="Times New Roman" w:hAnsi="Times New Roman"/>
          <w:sz w:val="22"/>
          <w:lang w:val="en-GB"/>
        </w:rPr>
        <w:t>Unit price</w:t>
      </w:r>
    </w:p>
    <w:p w14:paraId="752C7A3B" w14:textId="48FD1587" w:rsidR="0047783A" w:rsidRPr="003209C4" w:rsidRDefault="00A633C6" w:rsidP="00D45256">
      <w:pPr>
        <w:pStyle w:val="Balk1"/>
        <w:rPr>
          <w:lang w:val="en-IE"/>
        </w:rPr>
      </w:pPr>
      <w:bookmarkStart w:id="9" w:name="_Toc42488075"/>
      <w:r w:rsidRPr="003209C4">
        <w:rPr>
          <w:lang w:val="en-IE"/>
        </w:rPr>
        <w:t>6.</w:t>
      </w:r>
      <w:r w:rsidR="00E93182" w:rsidRPr="003209C4">
        <w:rPr>
          <w:lang w:val="en-IE"/>
        </w:rPr>
        <w:tab/>
      </w:r>
      <w:r w:rsidR="0047783A" w:rsidRPr="003209C4">
        <w:rPr>
          <w:lang w:val="en-IE"/>
        </w:rPr>
        <w:t>Currency</w:t>
      </w:r>
      <w:bookmarkEnd w:id="9"/>
    </w:p>
    <w:p w14:paraId="465A230B" w14:textId="3A4EF946" w:rsidR="0047783A" w:rsidRPr="003209C4" w:rsidRDefault="0047783A" w:rsidP="00D45256">
      <w:pPr>
        <w:pStyle w:val="Balk2"/>
        <w:keepNext w:val="0"/>
        <w:spacing w:before="0"/>
        <w:ind w:left="567"/>
        <w:jc w:val="both"/>
        <w:rPr>
          <w:rFonts w:ascii="Times New Roman" w:hAnsi="Times New Roman"/>
          <w:sz w:val="22"/>
          <w:lang w:val="en-GB"/>
        </w:rPr>
      </w:pPr>
      <w:r w:rsidRPr="003209C4">
        <w:rPr>
          <w:rFonts w:ascii="Times New Roman" w:hAnsi="Times New Roman"/>
          <w:sz w:val="22"/>
          <w:szCs w:val="22"/>
          <w:lang w:val="en-GB"/>
        </w:rPr>
        <w:t xml:space="preserve">Tenders must be presented in </w:t>
      </w:r>
      <w:r w:rsidR="0066145D" w:rsidRPr="003209C4">
        <w:rPr>
          <w:rFonts w:ascii="Times New Roman" w:hAnsi="Times New Roman"/>
          <w:bCs/>
          <w:sz w:val="22"/>
          <w:szCs w:val="22"/>
          <w:lang w:val="en-GB"/>
        </w:rPr>
        <w:t>E</w:t>
      </w:r>
      <w:r w:rsidRPr="003209C4">
        <w:rPr>
          <w:rFonts w:ascii="Times New Roman" w:hAnsi="Times New Roman"/>
          <w:bCs/>
          <w:sz w:val="22"/>
          <w:szCs w:val="22"/>
          <w:lang w:val="en-GB"/>
        </w:rPr>
        <w:t>uro</w:t>
      </w:r>
      <w:r w:rsidR="00E76140" w:rsidRPr="003209C4">
        <w:rPr>
          <w:rFonts w:ascii="Times New Roman" w:hAnsi="Times New Roman"/>
          <w:bCs/>
          <w:sz w:val="22"/>
          <w:szCs w:val="22"/>
          <w:lang w:val="en-GB"/>
        </w:rPr>
        <w:t>.</w:t>
      </w:r>
    </w:p>
    <w:p w14:paraId="0AFF2F59" w14:textId="302FB97B" w:rsidR="0047783A" w:rsidRPr="003209C4" w:rsidRDefault="00A633C6" w:rsidP="00D45256">
      <w:pPr>
        <w:pStyle w:val="Balk1"/>
        <w:rPr>
          <w:lang w:val="en-IE"/>
        </w:rPr>
      </w:pPr>
      <w:bookmarkStart w:id="10" w:name="_Toc42488076"/>
      <w:r w:rsidRPr="003209C4">
        <w:rPr>
          <w:lang w:val="en-IE"/>
        </w:rPr>
        <w:t>7</w:t>
      </w:r>
      <w:r w:rsidR="00E93182" w:rsidRPr="003209C4">
        <w:rPr>
          <w:lang w:val="en-IE"/>
        </w:rPr>
        <w:tab/>
      </w:r>
      <w:r w:rsidR="0047783A" w:rsidRPr="003209C4">
        <w:rPr>
          <w:lang w:val="en-IE"/>
        </w:rPr>
        <w:t>Lots</w:t>
      </w:r>
      <w:bookmarkEnd w:id="10"/>
    </w:p>
    <w:p w14:paraId="4674C330" w14:textId="28551627" w:rsidR="00E76140" w:rsidRPr="003209C4" w:rsidRDefault="00E76140" w:rsidP="00E76140">
      <w:pPr>
        <w:ind w:firstLine="567"/>
        <w:rPr>
          <w:rFonts w:ascii="Times New Roman" w:hAnsi="Times New Roman"/>
          <w:lang w:val="en-IE"/>
        </w:rPr>
      </w:pPr>
      <w:r w:rsidRPr="003209C4">
        <w:rPr>
          <w:rFonts w:ascii="Times New Roman" w:hAnsi="Times New Roman"/>
          <w:color w:val="000000"/>
          <w:sz w:val="22"/>
          <w:szCs w:val="22"/>
        </w:rPr>
        <w:t>This tender procedure is not divided into lots.</w:t>
      </w:r>
    </w:p>
    <w:p w14:paraId="6D535022" w14:textId="31EB6A91" w:rsidR="0047783A" w:rsidRPr="003209C4" w:rsidRDefault="00A633C6" w:rsidP="00D45256">
      <w:pPr>
        <w:pStyle w:val="Balk1"/>
        <w:rPr>
          <w:lang w:val="en-IE"/>
        </w:rPr>
      </w:pPr>
      <w:bookmarkStart w:id="11" w:name="_Toc42488077"/>
      <w:r w:rsidRPr="003209C4">
        <w:rPr>
          <w:lang w:val="en-IE"/>
        </w:rPr>
        <w:t>8</w:t>
      </w:r>
      <w:r w:rsidR="00E93182" w:rsidRPr="003209C4">
        <w:rPr>
          <w:lang w:val="en-IE"/>
        </w:rPr>
        <w:tab/>
      </w:r>
      <w:r w:rsidR="0047783A" w:rsidRPr="003209C4">
        <w:rPr>
          <w:lang w:val="en-IE"/>
        </w:rPr>
        <w:t>Period of validity</w:t>
      </w:r>
      <w:bookmarkEnd w:id="11"/>
    </w:p>
    <w:p w14:paraId="30360BC8" w14:textId="4F5D3733" w:rsidR="0047783A" w:rsidRPr="003209C4" w:rsidRDefault="0047783A" w:rsidP="0047783A">
      <w:pPr>
        <w:pStyle w:val="Balk2"/>
        <w:keepNext w:val="0"/>
        <w:tabs>
          <w:tab w:val="num" w:pos="567"/>
        </w:tabs>
        <w:ind w:left="567" w:hanging="567"/>
        <w:jc w:val="both"/>
        <w:rPr>
          <w:rFonts w:ascii="Times New Roman" w:hAnsi="Times New Roman"/>
          <w:sz w:val="22"/>
          <w:lang w:val="en-GB"/>
        </w:rPr>
      </w:pPr>
      <w:r w:rsidRPr="003209C4">
        <w:rPr>
          <w:rFonts w:ascii="Times New Roman" w:hAnsi="Times New Roman"/>
          <w:sz w:val="22"/>
          <w:lang w:val="en-GB"/>
        </w:rPr>
        <w:t>8.1</w:t>
      </w:r>
      <w:r w:rsidRPr="003209C4">
        <w:rPr>
          <w:rFonts w:ascii="Times New Roman" w:hAnsi="Times New Roman"/>
          <w:sz w:val="22"/>
          <w:lang w:val="en-GB"/>
        </w:rPr>
        <w:tab/>
        <w:t xml:space="preserve">Tenderers </w:t>
      </w:r>
      <w:r w:rsidR="00FE7D87" w:rsidRPr="003209C4">
        <w:rPr>
          <w:rFonts w:ascii="Times New Roman" w:hAnsi="Times New Roman"/>
          <w:sz w:val="22"/>
          <w:lang w:val="en-GB"/>
        </w:rPr>
        <w:t>will</w:t>
      </w:r>
      <w:r w:rsidRPr="003209C4">
        <w:rPr>
          <w:rFonts w:ascii="Times New Roman" w:hAnsi="Times New Roman"/>
          <w:sz w:val="22"/>
          <w:lang w:val="en-GB"/>
        </w:rPr>
        <w:t xml:space="preserve"> be bound by their tenders for a period of 90 days from the deadline for the submission of tenders.</w:t>
      </w:r>
    </w:p>
    <w:p w14:paraId="246ED2FF" w14:textId="2F641013" w:rsidR="0047783A" w:rsidRPr="003209C4" w:rsidRDefault="0047783A" w:rsidP="0047783A">
      <w:pPr>
        <w:pStyle w:val="Balk2"/>
        <w:keepNext w:val="0"/>
        <w:tabs>
          <w:tab w:val="num" w:pos="567"/>
        </w:tabs>
        <w:ind w:left="567" w:hanging="567"/>
        <w:jc w:val="both"/>
        <w:rPr>
          <w:rFonts w:ascii="Times New Roman" w:hAnsi="Times New Roman"/>
          <w:sz w:val="22"/>
          <w:lang w:val="en-GB"/>
        </w:rPr>
      </w:pPr>
      <w:r w:rsidRPr="003209C4">
        <w:rPr>
          <w:rFonts w:ascii="Times New Roman" w:hAnsi="Times New Roman"/>
          <w:sz w:val="22"/>
          <w:lang w:val="en-GB"/>
        </w:rPr>
        <w:t>8.2</w:t>
      </w:r>
      <w:r w:rsidRPr="003209C4">
        <w:rPr>
          <w:rFonts w:ascii="Times New Roman" w:hAnsi="Times New Roman"/>
          <w:sz w:val="22"/>
          <w:lang w:val="en-GB"/>
        </w:rPr>
        <w:tab/>
        <w:t xml:space="preserve">In exceptional cases and prior to the expiry of the original tender validity period, the </w:t>
      </w:r>
      <w:r w:rsidR="00715B35" w:rsidRPr="003209C4">
        <w:rPr>
          <w:rFonts w:ascii="Times New Roman" w:hAnsi="Times New Roman"/>
          <w:sz w:val="22"/>
          <w:lang w:val="en-GB"/>
        </w:rPr>
        <w:t>c</w:t>
      </w:r>
      <w:r w:rsidRPr="003209C4">
        <w:rPr>
          <w:rFonts w:ascii="Times New Roman" w:hAnsi="Times New Roman"/>
          <w:sz w:val="22"/>
          <w:lang w:val="en-GB"/>
        </w:rPr>
        <w:t xml:space="preserve">ontracting </w:t>
      </w:r>
      <w:r w:rsidR="00715B35" w:rsidRPr="003209C4">
        <w:rPr>
          <w:rFonts w:ascii="Times New Roman" w:hAnsi="Times New Roman"/>
          <w:sz w:val="22"/>
          <w:lang w:val="en-GB"/>
        </w:rPr>
        <w:t>a</w:t>
      </w:r>
      <w:r w:rsidRPr="003209C4">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3209C4">
        <w:rPr>
          <w:rFonts w:ascii="Times New Roman" w:hAnsi="Times New Roman"/>
          <w:sz w:val="22"/>
          <w:lang w:val="en-GB"/>
        </w:rPr>
        <w:t xml:space="preserve"> In case the contracting authority is required to obtain the recommendation of the panel referred to in </w:t>
      </w:r>
      <w:r w:rsidR="005F1EC7" w:rsidRPr="003209C4">
        <w:rPr>
          <w:rFonts w:ascii="Times New Roman" w:hAnsi="Times New Roman"/>
          <w:sz w:val="22"/>
          <w:lang w:val="en-GB"/>
        </w:rPr>
        <w:t>S</w:t>
      </w:r>
      <w:r w:rsidR="00E66FD7" w:rsidRPr="003209C4">
        <w:rPr>
          <w:rFonts w:ascii="Times New Roman" w:hAnsi="Times New Roman"/>
          <w:sz w:val="22"/>
          <w:lang w:val="en-GB"/>
        </w:rPr>
        <w:t xml:space="preserve">ection </w:t>
      </w:r>
      <w:r w:rsidR="005C1201" w:rsidRPr="003209C4">
        <w:rPr>
          <w:rFonts w:ascii="Times New Roman" w:hAnsi="Times New Roman"/>
          <w:sz w:val="22"/>
          <w:lang w:val="en-GB"/>
        </w:rPr>
        <w:t>2.</w:t>
      </w:r>
      <w:r w:rsidR="00201C47" w:rsidRPr="003209C4">
        <w:rPr>
          <w:rFonts w:ascii="Times New Roman" w:hAnsi="Times New Roman"/>
          <w:sz w:val="22"/>
          <w:lang w:val="en-GB"/>
        </w:rPr>
        <w:t>4.2.1.</w:t>
      </w:r>
      <w:r w:rsidR="00E66FD7" w:rsidRPr="003209C4">
        <w:rPr>
          <w:rFonts w:ascii="Times New Roman" w:hAnsi="Times New Roman"/>
          <w:sz w:val="22"/>
          <w:lang w:val="en-GB"/>
        </w:rPr>
        <w:t xml:space="preserve"> of the </w:t>
      </w:r>
      <w:r w:rsidR="005C1201" w:rsidRPr="003209C4">
        <w:rPr>
          <w:rFonts w:ascii="Times New Roman" w:hAnsi="Times New Roman"/>
          <w:sz w:val="22"/>
          <w:lang w:val="en-GB"/>
        </w:rPr>
        <w:t>p</w:t>
      </w:r>
      <w:r w:rsidR="00E66FD7" w:rsidRPr="003209C4">
        <w:rPr>
          <w:rFonts w:ascii="Times New Roman" w:hAnsi="Times New Roman"/>
          <w:sz w:val="22"/>
          <w:lang w:val="en-GB"/>
        </w:rPr>
        <w:t xml:space="preserve">ractical </w:t>
      </w:r>
      <w:r w:rsidR="005C1201" w:rsidRPr="003209C4">
        <w:rPr>
          <w:rFonts w:ascii="Times New Roman" w:hAnsi="Times New Roman"/>
          <w:sz w:val="22"/>
          <w:lang w:val="en-GB"/>
        </w:rPr>
        <w:t>g</w:t>
      </w:r>
      <w:r w:rsidR="00E66FD7" w:rsidRPr="003209C4">
        <w:rPr>
          <w:rFonts w:ascii="Times New Roman" w:hAnsi="Times New Roman"/>
          <w:sz w:val="22"/>
          <w:lang w:val="en-GB"/>
        </w:rPr>
        <w:t>uide, the contracting authority may</w:t>
      </w:r>
      <w:r w:rsidR="00C85C8A" w:rsidRPr="003209C4">
        <w:rPr>
          <w:rFonts w:ascii="Times New Roman" w:hAnsi="Times New Roman"/>
          <w:sz w:val="22"/>
          <w:lang w:val="en-GB"/>
        </w:rPr>
        <w:t>, before the validity period expires,</w:t>
      </w:r>
      <w:r w:rsidR="00E66FD7" w:rsidRPr="003209C4">
        <w:rPr>
          <w:rFonts w:ascii="Times New Roman" w:hAnsi="Times New Roman"/>
          <w:sz w:val="22"/>
          <w:lang w:val="en-GB"/>
        </w:rPr>
        <w:t xml:space="preserve"> request an extension of the validity of the tenders up to the adoption of that recommendation.</w:t>
      </w:r>
    </w:p>
    <w:p w14:paraId="4AA14439" w14:textId="77777777" w:rsidR="0047783A" w:rsidRPr="003209C4" w:rsidRDefault="0047783A" w:rsidP="00AC07D4">
      <w:pPr>
        <w:tabs>
          <w:tab w:val="num" w:pos="567"/>
        </w:tabs>
        <w:ind w:left="567" w:hanging="567"/>
        <w:jc w:val="both"/>
        <w:rPr>
          <w:rFonts w:ascii="Times New Roman" w:hAnsi="Times New Roman"/>
        </w:rPr>
      </w:pPr>
      <w:r w:rsidRPr="003209C4">
        <w:rPr>
          <w:rFonts w:ascii="Times New Roman" w:hAnsi="Times New Roman"/>
          <w:sz w:val="22"/>
          <w:szCs w:val="22"/>
        </w:rPr>
        <w:t>8.3</w:t>
      </w:r>
      <w:r w:rsidRPr="003209C4">
        <w:rPr>
          <w:rFonts w:ascii="Times New Roman" w:hAnsi="Times New Roman"/>
          <w:sz w:val="22"/>
          <w:szCs w:val="22"/>
        </w:rPr>
        <w:tab/>
        <w:t>The successful tenderer will be bound by its tender for a further period of 60 days. The further period is added to</w:t>
      </w:r>
      <w:r w:rsidRPr="003209C4">
        <w:rPr>
          <w:rFonts w:ascii="Times New Roman" w:hAnsi="Times New Roman"/>
          <w:sz w:val="22"/>
        </w:rPr>
        <w:t xml:space="preserve"> the validity period</w:t>
      </w:r>
      <w:r w:rsidR="00AF2A32" w:rsidRPr="003209C4">
        <w:rPr>
          <w:rFonts w:ascii="Times New Roman" w:hAnsi="Times New Roman"/>
          <w:sz w:val="22"/>
        </w:rPr>
        <w:t xml:space="preserve"> of</w:t>
      </w:r>
      <w:r w:rsidR="00AF2A32" w:rsidRPr="003209C4">
        <w:rPr>
          <w:rFonts w:ascii="Times New Roman" w:hAnsi="Times New Roman"/>
          <w:sz w:val="22"/>
          <w:szCs w:val="22"/>
        </w:rPr>
        <w:t xml:space="preserve"> the tender</w:t>
      </w:r>
      <w:r w:rsidRPr="003209C4">
        <w:rPr>
          <w:rFonts w:ascii="Times New Roman" w:hAnsi="Times New Roman"/>
          <w:sz w:val="22"/>
        </w:rPr>
        <w:t xml:space="preserve"> irrespective of the date of notification.</w:t>
      </w:r>
    </w:p>
    <w:p w14:paraId="27C31267" w14:textId="2CC962C0" w:rsidR="0047783A" w:rsidRPr="003209C4" w:rsidRDefault="00A633C6" w:rsidP="00D45256">
      <w:pPr>
        <w:pStyle w:val="Balk1"/>
        <w:rPr>
          <w:lang w:val="en-IE"/>
        </w:rPr>
      </w:pPr>
      <w:bookmarkStart w:id="12" w:name="_Toc42488078"/>
      <w:bookmarkStart w:id="13" w:name="_Ref500330462"/>
      <w:r w:rsidRPr="003209C4">
        <w:rPr>
          <w:lang w:val="en-IE"/>
        </w:rPr>
        <w:t>9</w:t>
      </w:r>
      <w:r w:rsidR="00E93182" w:rsidRPr="003209C4">
        <w:rPr>
          <w:lang w:val="en-IE"/>
        </w:rPr>
        <w:tab/>
      </w:r>
      <w:r w:rsidR="0047783A" w:rsidRPr="003209C4">
        <w:rPr>
          <w:lang w:val="en-IE"/>
        </w:rPr>
        <w:t xml:space="preserve">Language of </w:t>
      </w:r>
      <w:bookmarkEnd w:id="12"/>
      <w:r w:rsidR="009A3A53" w:rsidRPr="003209C4">
        <w:rPr>
          <w:lang w:val="en-IE"/>
        </w:rPr>
        <w:t>tenders</w:t>
      </w:r>
    </w:p>
    <w:bookmarkEnd w:id="13"/>
    <w:p w14:paraId="01A5CF24" w14:textId="77777777" w:rsidR="0047783A"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lang w:val="en-GB"/>
        </w:rPr>
        <w:t>9.1</w:t>
      </w:r>
      <w:r w:rsidRPr="003209C4">
        <w:rPr>
          <w:rFonts w:ascii="Times New Roman" w:hAnsi="Times New Roman"/>
          <w:sz w:val="22"/>
          <w:lang w:val="en-GB"/>
        </w:rPr>
        <w:tab/>
        <w:t xml:space="preserve">The </w:t>
      </w:r>
      <w:r w:rsidR="009A3A53" w:rsidRPr="003209C4">
        <w:rPr>
          <w:rFonts w:ascii="Times New Roman" w:hAnsi="Times New Roman"/>
          <w:sz w:val="22"/>
          <w:lang w:val="en-GB"/>
        </w:rPr>
        <w:t>tenders</w:t>
      </w:r>
      <w:r w:rsidRPr="003209C4">
        <w:rPr>
          <w:rFonts w:ascii="Times New Roman" w:hAnsi="Times New Roman"/>
          <w:sz w:val="22"/>
          <w:lang w:val="en-GB"/>
        </w:rPr>
        <w:t xml:space="preserve">, all correspondence and documents related to the tender exchanged by the tenderer and the </w:t>
      </w:r>
      <w:r w:rsidR="005C1201" w:rsidRPr="003209C4">
        <w:rPr>
          <w:rFonts w:ascii="Times New Roman" w:hAnsi="Times New Roman"/>
          <w:sz w:val="22"/>
          <w:lang w:val="en-GB"/>
        </w:rPr>
        <w:t>c</w:t>
      </w:r>
      <w:r w:rsidRPr="003209C4">
        <w:rPr>
          <w:rFonts w:ascii="Times New Roman" w:hAnsi="Times New Roman"/>
          <w:sz w:val="22"/>
          <w:lang w:val="en-GB"/>
        </w:rPr>
        <w:t xml:space="preserve">ontracting </w:t>
      </w:r>
      <w:r w:rsidR="005C1201" w:rsidRPr="003209C4">
        <w:rPr>
          <w:rFonts w:ascii="Times New Roman" w:hAnsi="Times New Roman"/>
          <w:sz w:val="22"/>
          <w:lang w:val="en-GB"/>
        </w:rPr>
        <w:t>a</w:t>
      </w:r>
      <w:r w:rsidRPr="003209C4">
        <w:rPr>
          <w:rFonts w:ascii="Times New Roman" w:hAnsi="Times New Roman"/>
          <w:sz w:val="22"/>
          <w:lang w:val="en-GB"/>
        </w:rPr>
        <w:t>uthority must be written in the language of the procedure</w:t>
      </w:r>
      <w:r w:rsidR="009A3A53" w:rsidRPr="003209C4">
        <w:rPr>
          <w:rFonts w:ascii="Times New Roman" w:hAnsi="Times New Roman"/>
          <w:sz w:val="22"/>
          <w:lang w:val="en-GB"/>
        </w:rPr>
        <w:t>,</w:t>
      </w:r>
      <w:r w:rsidRPr="003209C4">
        <w:rPr>
          <w:rFonts w:ascii="Times New Roman" w:hAnsi="Times New Roman"/>
          <w:sz w:val="22"/>
          <w:lang w:val="en-GB"/>
        </w:rPr>
        <w:t xml:space="preserve"> which is English.</w:t>
      </w:r>
    </w:p>
    <w:p w14:paraId="510843C3" w14:textId="77777777" w:rsidR="0047783A" w:rsidRPr="003209C4" w:rsidRDefault="0047783A" w:rsidP="0047783A">
      <w:pPr>
        <w:pStyle w:val="Balk2"/>
        <w:keepNext w:val="0"/>
        <w:ind w:left="567"/>
        <w:jc w:val="both"/>
        <w:rPr>
          <w:rFonts w:ascii="Times New Roman" w:hAnsi="Times New Roman"/>
          <w:sz w:val="22"/>
          <w:lang w:val="en-GB"/>
        </w:rPr>
      </w:pPr>
      <w:r w:rsidRPr="003209C4">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3209C4">
        <w:rPr>
          <w:rFonts w:ascii="Times New Roman" w:hAnsi="Times New Roman"/>
          <w:sz w:val="22"/>
          <w:lang w:val="en-GB"/>
        </w:rPr>
        <w:t>English</w:t>
      </w:r>
      <w:r w:rsidRPr="003209C4">
        <w:rPr>
          <w:rFonts w:ascii="Times New Roman" w:hAnsi="Times New Roman"/>
          <w:sz w:val="22"/>
          <w:lang w:val="en-GB"/>
        </w:rPr>
        <w:t xml:space="preserve">, it is strongly recommended to provide a translation into </w:t>
      </w:r>
      <w:r w:rsidR="009A3A53" w:rsidRPr="003209C4">
        <w:rPr>
          <w:rFonts w:ascii="Times New Roman" w:hAnsi="Times New Roman"/>
          <w:sz w:val="22"/>
          <w:lang w:val="en-GB"/>
        </w:rPr>
        <w:t>English</w:t>
      </w:r>
      <w:r w:rsidRPr="003209C4">
        <w:rPr>
          <w:rFonts w:ascii="Times New Roman" w:hAnsi="Times New Roman"/>
          <w:sz w:val="22"/>
          <w:lang w:val="en-GB"/>
        </w:rPr>
        <w:t>, to facilitate evaluation of the documents.</w:t>
      </w:r>
    </w:p>
    <w:p w14:paraId="451C65B5" w14:textId="44DE1BEB" w:rsidR="0047783A" w:rsidRPr="003209C4" w:rsidRDefault="00A633C6" w:rsidP="00D45256">
      <w:pPr>
        <w:pStyle w:val="Balk1"/>
        <w:rPr>
          <w:lang w:val="en-IE"/>
        </w:rPr>
      </w:pPr>
      <w:bookmarkStart w:id="14" w:name="_Toc42488079"/>
      <w:r w:rsidRPr="003209C4">
        <w:rPr>
          <w:lang w:val="en-IE"/>
        </w:rPr>
        <w:t>10.</w:t>
      </w:r>
      <w:r w:rsidR="005A3D33" w:rsidRPr="003209C4">
        <w:rPr>
          <w:lang w:val="en-IE"/>
        </w:rPr>
        <w:tab/>
      </w:r>
      <w:r w:rsidR="0047783A" w:rsidRPr="003209C4">
        <w:rPr>
          <w:lang w:val="en-IE"/>
        </w:rPr>
        <w:t>Submission of tenders</w:t>
      </w:r>
      <w:bookmarkEnd w:id="14"/>
    </w:p>
    <w:p w14:paraId="37DBCB7F" w14:textId="1BA447D3" w:rsidR="004723DE" w:rsidRPr="003209C4" w:rsidRDefault="0047783A" w:rsidP="00E76140">
      <w:pPr>
        <w:ind w:left="567" w:hanging="567"/>
        <w:jc w:val="both"/>
        <w:rPr>
          <w:rFonts w:ascii="Times New Roman" w:hAnsi="Times New Roman"/>
          <w:snapToGrid/>
          <w:sz w:val="22"/>
          <w:szCs w:val="22"/>
          <w:lang w:eastAsia="en-GB"/>
        </w:rPr>
      </w:pPr>
      <w:bookmarkStart w:id="15" w:name="_Ref500326737"/>
      <w:r w:rsidRPr="003209C4">
        <w:rPr>
          <w:rFonts w:ascii="Times New Roman" w:hAnsi="Times New Roman"/>
          <w:sz w:val="22"/>
        </w:rPr>
        <w:t>10.1</w:t>
      </w:r>
      <w:r w:rsidR="002E4C1B" w:rsidRPr="003209C4">
        <w:rPr>
          <w:rFonts w:ascii="Times New Roman" w:hAnsi="Times New Roman"/>
          <w:sz w:val="22"/>
        </w:rPr>
        <w:t xml:space="preserve"> </w:t>
      </w:r>
      <w:r w:rsidR="00E93A21" w:rsidRPr="003209C4">
        <w:rPr>
          <w:rFonts w:ascii="Times New Roman" w:hAnsi="Times New Roman"/>
          <w:sz w:val="22"/>
        </w:rPr>
        <w:tab/>
      </w:r>
      <w:r w:rsidR="004723DE" w:rsidRPr="003209C4">
        <w:rPr>
          <w:rFonts w:ascii="Times New Roman" w:hAnsi="Times New Roman"/>
          <w:snapToGrid/>
          <w:sz w:val="22"/>
          <w:szCs w:val="22"/>
          <w:lang w:eastAsia="en-GB"/>
        </w:rPr>
        <w:t xml:space="preserve">In order to participate, economic operators will not need to register in the European Commission's Participant Register - an online register of organisations participating in EU calls for tenders or proposals (PIC registration). </w:t>
      </w:r>
      <w:r w:rsidR="00EF08B7" w:rsidRPr="003209C4">
        <w:rPr>
          <w:rFonts w:ascii="Times New Roman" w:hAnsi="Times New Roman"/>
          <w:snapToGrid/>
          <w:sz w:val="22"/>
          <w:szCs w:val="22"/>
          <w:lang w:eastAsia="en-GB"/>
        </w:rPr>
        <w:t>Therefore,</w:t>
      </w:r>
      <w:r w:rsidR="004723DE" w:rsidRPr="003209C4">
        <w:rPr>
          <w:rFonts w:ascii="Times New Roman" w:hAnsi="Times New Roman"/>
          <w:snapToGrid/>
          <w:sz w:val="22"/>
          <w:szCs w:val="22"/>
          <w:lang w:eastAsia="en-GB"/>
        </w:rPr>
        <w:t xml:space="preserve"> the PIC number will not need to be filled in </w:t>
      </w:r>
      <w:bookmarkStart w:id="16" w:name="_Hlk184732239"/>
      <w:r w:rsidR="004723DE" w:rsidRPr="003209C4">
        <w:rPr>
          <w:rFonts w:ascii="Times New Roman" w:hAnsi="Times New Roman"/>
          <w:snapToGrid/>
          <w:sz w:val="22"/>
          <w:szCs w:val="22"/>
          <w:lang w:eastAsia="en-GB"/>
        </w:rPr>
        <w:t xml:space="preserve">in the tender form (Annex </w:t>
      </w:r>
      <w:r w:rsidR="006E3CA5" w:rsidRPr="003209C4">
        <w:rPr>
          <w:rFonts w:ascii="Times New Roman" w:hAnsi="Times New Roman"/>
          <w:sz w:val="22"/>
        </w:rPr>
        <w:t>c4l</w:t>
      </w:r>
      <w:r w:rsidR="004723DE" w:rsidRPr="003209C4">
        <w:rPr>
          <w:rFonts w:ascii="Times New Roman" w:hAnsi="Times New Roman"/>
          <w:snapToGrid/>
          <w:sz w:val="22"/>
          <w:szCs w:val="22"/>
          <w:lang w:eastAsia="en-GB"/>
        </w:rPr>
        <w:t>)</w:t>
      </w:r>
      <w:bookmarkEnd w:id="16"/>
      <w:r w:rsidR="004723DE" w:rsidRPr="003209C4">
        <w:rPr>
          <w:rFonts w:ascii="Times New Roman" w:hAnsi="Times New Roman"/>
          <w:snapToGrid/>
          <w:sz w:val="22"/>
          <w:szCs w:val="22"/>
          <w:lang w:eastAsia="en-GB"/>
        </w:rPr>
        <w:t>.</w:t>
      </w:r>
    </w:p>
    <w:p w14:paraId="6D76BC33" w14:textId="3C457433" w:rsidR="0047783A" w:rsidRPr="003209C4" w:rsidRDefault="0047783A" w:rsidP="00E93A21">
      <w:pPr>
        <w:pStyle w:val="Balk2"/>
        <w:keepNext w:val="0"/>
        <w:ind w:left="567"/>
        <w:jc w:val="both"/>
        <w:rPr>
          <w:rFonts w:ascii="Times New Roman" w:hAnsi="Times New Roman"/>
          <w:sz w:val="22"/>
          <w:lang w:val="en-GB"/>
        </w:rPr>
      </w:pPr>
      <w:r w:rsidRPr="003209C4">
        <w:rPr>
          <w:rFonts w:ascii="Times New Roman" w:hAnsi="Times New Roman"/>
          <w:b/>
          <w:sz w:val="22"/>
          <w:lang w:val="en-GB"/>
        </w:rPr>
        <w:lastRenderedPageBreak/>
        <w:t>T</w:t>
      </w:r>
      <w:r w:rsidR="00803383" w:rsidRPr="003209C4">
        <w:rPr>
          <w:rFonts w:ascii="Times New Roman" w:hAnsi="Times New Roman"/>
          <w:b/>
          <w:sz w:val="22"/>
          <w:lang w:val="en-GB"/>
        </w:rPr>
        <w:t>enders must be sent to t</w:t>
      </w:r>
      <w:r w:rsidR="00D62067" w:rsidRPr="003209C4">
        <w:rPr>
          <w:rFonts w:ascii="Times New Roman" w:hAnsi="Times New Roman"/>
          <w:b/>
          <w:sz w:val="22"/>
          <w:lang w:val="en-GB"/>
        </w:rPr>
        <w:t xml:space="preserve">he </w:t>
      </w:r>
      <w:r w:rsidR="005C1201" w:rsidRPr="003209C4">
        <w:rPr>
          <w:rFonts w:ascii="Times New Roman" w:hAnsi="Times New Roman"/>
          <w:b/>
          <w:sz w:val="22"/>
          <w:lang w:val="en-GB"/>
        </w:rPr>
        <w:t>c</w:t>
      </w:r>
      <w:r w:rsidR="00D62067" w:rsidRPr="003209C4">
        <w:rPr>
          <w:rFonts w:ascii="Times New Roman" w:hAnsi="Times New Roman"/>
          <w:b/>
          <w:sz w:val="22"/>
          <w:lang w:val="en-GB"/>
        </w:rPr>
        <w:t xml:space="preserve">ontracting </w:t>
      </w:r>
      <w:r w:rsidR="005C1201" w:rsidRPr="003209C4">
        <w:rPr>
          <w:rFonts w:ascii="Times New Roman" w:hAnsi="Times New Roman"/>
          <w:b/>
          <w:sz w:val="22"/>
          <w:lang w:val="en-GB"/>
        </w:rPr>
        <w:t>a</w:t>
      </w:r>
      <w:r w:rsidR="00D62067" w:rsidRPr="003209C4">
        <w:rPr>
          <w:rFonts w:ascii="Times New Roman" w:hAnsi="Times New Roman"/>
          <w:b/>
          <w:sz w:val="22"/>
          <w:lang w:val="en-GB"/>
        </w:rPr>
        <w:t xml:space="preserve">uthority </w:t>
      </w:r>
      <w:r w:rsidRPr="003209C4">
        <w:rPr>
          <w:rFonts w:ascii="Times New Roman" w:hAnsi="Times New Roman"/>
          <w:b/>
          <w:sz w:val="22"/>
          <w:lang w:val="en-GB"/>
        </w:rPr>
        <w:t xml:space="preserve">before the deadline specified in </w:t>
      </w:r>
      <w:r w:rsidR="00587BC9" w:rsidRPr="003209C4">
        <w:rPr>
          <w:rFonts w:ascii="Times New Roman" w:hAnsi="Times New Roman"/>
          <w:b/>
          <w:sz w:val="22"/>
          <w:lang w:val="en-GB"/>
        </w:rPr>
        <w:t>Contract Notice</w:t>
      </w:r>
      <w:r w:rsidRPr="003209C4">
        <w:rPr>
          <w:rFonts w:ascii="Times New Roman" w:hAnsi="Times New Roman"/>
          <w:b/>
          <w:sz w:val="22"/>
          <w:lang w:val="en-GB"/>
        </w:rPr>
        <w:t>.</w:t>
      </w:r>
      <w:r w:rsidRPr="003209C4">
        <w:rPr>
          <w:rFonts w:ascii="Times New Roman" w:hAnsi="Times New Roman"/>
          <w:sz w:val="22"/>
          <w:lang w:val="en-GB"/>
        </w:rPr>
        <w:t xml:space="preserve"> They must include all the documents specified in point 11 of these Instructions and be sent to the following address:</w:t>
      </w:r>
    </w:p>
    <w:bookmarkEnd w:id="15"/>
    <w:p w14:paraId="37FDE66F" w14:textId="77777777" w:rsidR="00E76140" w:rsidRPr="003209C4" w:rsidRDefault="00E76140" w:rsidP="00E76140">
      <w:pPr>
        <w:pStyle w:val="Blockquote"/>
        <w:spacing w:before="0" w:after="0" w:line="240" w:lineRule="atLeast"/>
        <w:ind w:left="1069" w:right="357"/>
        <w:jc w:val="center"/>
        <w:rPr>
          <w:rStyle w:val="Vurgu"/>
          <w:rFonts w:ascii="Times New Roman" w:hAnsi="Times New Roman"/>
          <w:i w:val="0"/>
          <w:sz w:val="22"/>
          <w:szCs w:val="22"/>
          <w:lang w:val="en-GB"/>
        </w:rPr>
      </w:pPr>
      <w:proofErr w:type="spellStart"/>
      <w:r w:rsidRPr="003209C4">
        <w:rPr>
          <w:rStyle w:val="Vurgu"/>
          <w:rFonts w:ascii="Times New Roman" w:hAnsi="Times New Roman"/>
          <w:sz w:val="22"/>
          <w:szCs w:val="22"/>
          <w:lang w:val="en-GB"/>
        </w:rPr>
        <w:t>Gülperi</w:t>
      </w:r>
      <w:proofErr w:type="spellEnd"/>
      <w:r w:rsidRPr="003209C4">
        <w:rPr>
          <w:rStyle w:val="Vurgu"/>
          <w:rFonts w:ascii="Times New Roman" w:hAnsi="Times New Roman"/>
          <w:sz w:val="22"/>
          <w:szCs w:val="22"/>
          <w:lang w:val="en-GB"/>
        </w:rPr>
        <w:t xml:space="preserve"> Dilan Bulduk</w:t>
      </w:r>
    </w:p>
    <w:p w14:paraId="227DFEC7" w14:textId="77777777" w:rsidR="00E76140" w:rsidRPr="003209C4" w:rsidRDefault="00E76140" w:rsidP="00E76140">
      <w:pPr>
        <w:pStyle w:val="Blockquote"/>
        <w:spacing w:before="0" w:after="0" w:line="240" w:lineRule="atLeast"/>
        <w:ind w:left="1069" w:right="357"/>
        <w:jc w:val="center"/>
        <w:rPr>
          <w:rFonts w:ascii="Times New Roman" w:hAnsi="Times New Roman"/>
          <w:sz w:val="22"/>
          <w:szCs w:val="22"/>
          <w:lang w:val="en-GB"/>
        </w:rPr>
      </w:pPr>
      <w:proofErr w:type="spellStart"/>
      <w:r w:rsidRPr="003209C4">
        <w:rPr>
          <w:rFonts w:ascii="Times New Roman" w:hAnsi="Times New Roman"/>
          <w:color w:val="000000"/>
          <w:sz w:val="22"/>
          <w:szCs w:val="22"/>
        </w:rPr>
        <w:t>Kırklareli</w:t>
      </w:r>
      <w:proofErr w:type="spellEnd"/>
      <w:r w:rsidRPr="003209C4">
        <w:rPr>
          <w:rFonts w:ascii="Times New Roman" w:hAnsi="Times New Roman"/>
          <w:color w:val="000000"/>
          <w:sz w:val="22"/>
          <w:szCs w:val="22"/>
        </w:rPr>
        <w:t xml:space="preserve"> Chamber of Commerce and Industry</w:t>
      </w:r>
    </w:p>
    <w:p w14:paraId="75C8EB75" w14:textId="1ED663AA" w:rsidR="00E76140" w:rsidRPr="003209C4" w:rsidRDefault="00E76140" w:rsidP="00E76140">
      <w:pPr>
        <w:pStyle w:val="Blockquote"/>
        <w:spacing w:before="0" w:after="0" w:line="240" w:lineRule="atLeast"/>
        <w:ind w:left="1069" w:right="357"/>
        <w:jc w:val="center"/>
        <w:rPr>
          <w:rFonts w:ascii="Times New Roman" w:hAnsi="Times New Roman"/>
          <w:color w:val="000000"/>
          <w:sz w:val="22"/>
          <w:szCs w:val="22"/>
        </w:rPr>
      </w:pPr>
      <w:r w:rsidRPr="003209C4">
        <w:rPr>
          <w:rFonts w:ascii="Times New Roman" w:hAnsi="Times New Roman"/>
          <w:color w:val="000000"/>
          <w:sz w:val="22"/>
          <w:szCs w:val="22"/>
        </w:rPr>
        <w:t xml:space="preserve">Karakaş Mahallesi, </w:t>
      </w:r>
      <w:proofErr w:type="spellStart"/>
      <w:r w:rsidRPr="003209C4">
        <w:rPr>
          <w:rFonts w:ascii="Times New Roman" w:hAnsi="Times New Roman"/>
          <w:color w:val="000000"/>
          <w:sz w:val="22"/>
          <w:szCs w:val="22"/>
        </w:rPr>
        <w:t>Karakaşbey</w:t>
      </w:r>
      <w:proofErr w:type="spellEnd"/>
      <w:r w:rsidRPr="003209C4">
        <w:rPr>
          <w:rFonts w:ascii="Times New Roman" w:hAnsi="Times New Roman"/>
          <w:color w:val="000000"/>
          <w:sz w:val="22"/>
          <w:szCs w:val="22"/>
        </w:rPr>
        <w:t xml:space="preserve"> Sokak No:10 Merkez, </w:t>
      </w:r>
      <w:proofErr w:type="spellStart"/>
      <w:r w:rsidRPr="003209C4">
        <w:rPr>
          <w:rFonts w:ascii="Times New Roman" w:hAnsi="Times New Roman"/>
          <w:color w:val="000000"/>
          <w:sz w:val="22"/>
          <w:szCs w:val="22"/>
        </w:rPr>
        <w:t>Kırklareli</w:t>
      </w:r>
      <w:proofErr w:type="spellEnd"/>
      <w:r w:rsidRPr="003209C4">
        <w:rPr>
          <w:rFonts w:ascii="Times New Roman" w:hAnsi="Times New Roman"/>
          <w:color w:val="000000"/>
          <w:sz w:val="22"/>
          <w:szCs w:val="22"/>
        </w:rPr>
        <w:t xml:space="preserve">/ </w:t>
      </w:r>
      <w:proofErr w:type="spellStart"/>
      <w:r w:rsidRPr="003209C4">
        <w:rPr>
          <w:rFonts w:ascii="Times New Roman" w:hAnsi="Times New Roman"/>
          <w:color w:val="000000"/>
          <w:sz w:val="22"/>
          <w:szCs w:val="22"/>
        </w:rPr>
        <w:t>Türkiye</w:t>
      </w:r>
      <w:proofErr w:type="spellEnd"/>
    </w:p>
    <w:p w14:paraId="5DFDEA99" w14:textId="77777777" w:rsidR="0047783A" w:rsidRPr="003209C4" w:rsidRDefault="0047783A" w:rsidP="000D1B17">
      <w:pPr>
        <w:ind w:left="567"/>
        <w:jc w:val="both"/>
        <w:rPr>
          <w:rFonts w:ascii="Times New Roman" w:hAnsi="Times New Roman"/>
          <w:sz w:val="22"/>
        </w:rPr>
      </w:pPr>
      <w:r w:rsidRPr="003209C4">
        <w:rPr>
          <w:rFonts w:ascii="Times New Roman" w:hAnsi="Times New Roman"/>
          <w:sz w:val="22"/>
        </w:rPr>
        <w:t xml:space="preserve">If the tenders are hand </w:t>
      </w:r>
      <w:proofErr w:type="gramStart"/>
      <w:r w:rsidRPr="003209C4">
        <w:rPr>
          <w:rFonts w:ascii="Times New Roman" w:hAnsi="Times New Roman"/>
          <w:sz w:val="22"/>
        </w:rPr>
        <w:t>delivered</w:t>
      </w:r>
      <w:proofErr w:type="gramEnd"/>
      <w:r w:rsidRPr="003209C4">
        <w:rPr>
          <w:rFonts w:ascii="Times New Roman" w:hAnsi="Times New Roman"/>
          <w:sz w:val="22"/>
        </w:rPr>
        <w:t xml:space="preserve"> they should be delivered to the following address:</w:t>
      </w:r>
    </w:p>
    <w:p w14:paraId="64C897C3" w14:textId="77777777" w:rsidR="00E76140" w:rsidRPr="003209C4" w:rsidRDefault="00E76140" w:rsidP="00E76140">
      <w:pPr>
        <w:pStyle w:val="Blockquote"/>
        <w:spacing w:before="0" w:after="0" w:line="240" w:lineRule="atLeast"/>
        <w:ind w:left="1069" w:right="357"/>
        <w:jc w:val="center"/>
        <w:rPr>
          <w:rStyle w:val="Vurgu"/>
          <w:rFonts w:ascii="Times New Roman" w:hAnsi="Times New Roman"/>
          <w:i w:val="0"/>
          <w:sz w:val="22"/>
          <w:szCs w:val="22"/>
          <w:lang w:val="en-GB"/>
        </w:rPr>
      </w:pPr>
      <w:proofErr w:type="spellStart"/>
      <w:r w:rsidRPr="003209C4">
        <w:rPr>
          <w:rStyle w:val="Vurgu"/>
          <w:rFonts w:ascii="Times New Roman" w:hAnsi="Times New Roman"/>
          <w:sz w:val="22"/>
          <w:szCs w:val="22"/>
          <w:lang w:val="en-GB"/>
        </w:rPr>
        <w:t>Gülperi</w:t>
      </w:r>
      <w:proofErr w:type="spellEnd"/>
      <w:r w:rsidRPr="003209C4">
        <w:rPr>
          <w:rStyle w:val="Vurgu"/>
          <w:rFonts w:ascii="Times New Roman" w:hAnsi="Times New Roman"/>
          <w:sz w:val="22"/>
          <w:szCs w:val="22"/>
          <w:lang w:val="en-GB"/>
        </w:rPr>
        <w:t xml:space="preserve"> Dilan Bulduk</w:t>
      </w:r>
    </w:p>
    <w:p w14:paraId="7E73020E" w14:textId="77777777" w:rsidR="00E76140" w:rsidRPr="003209C4" w:rsidRDefault="00E76140" w:rsidP="00E76140">
      <w:pPr>
        <w:pStyle w:val="Blockquote"/>
        <w:spacing w:before="0" w:after="0" w:line="240" w:lineRule="atLeast"/>
        <w:ind w:left="1069" w:right="357"/>
        <w:jc w:val="center"/>
        <w:rPr>
          <w:rFonts w:ascii="Times New Roman" w:hAnsi="Times New Roman"/>
          <w:sz w:val="22"/>
          <w:szCs w:val="22"/>
          <w:lang w:val="en-GB"/>
        </w:rPr>
      </w:pPr>
      <w:proofErr w:type="spellStart"/>
      <w:r w:rsidRPr="003209C4">
        <w:rPr>
          <w:rFonts w:ascii="Times New Roman" w:hAnsi="Times New Roman"/>
          <w:color w:val="000000"/>
          <w:sz w:val="22"/>
          <w:szCs w:val="22"/>
        </w:rPr>
        <w:t>Kırklareli</w:t>
      </w:r>
      <w:proofErr w:type="spellEnd"/>
      <w:r w:rsidRPr="003209C4">
        <w:rPr>
          <w:rFonts w:ascii="Times New Roman" w:hAnsi="Times New Roman"/>
          <w:color w:val="000000"/>
          <w:sz w:val="22"/>
          <w:szCs w:val="22"/>
        </w:rPr>
        <w:t xml:space="preserve"> Chamber of Commerce and Industry</w:t>
      </w:r>
    </w:p>
    <w:p w14:paraId="1D22DAB5" w14:textId="77777777" w:rsidR="00E76140" w:rsidRPr="003209C4" w:rsidRDefault="00E76140" w:rsidP="00E76140">
      <w:pPr>
        <w:pStyle w:val="Blockquote"/>
        <w:spacing w:before="0" w:after="0" w:line="240" w:lineRule="atLeast"/>
        <w:ind w:left="1069" w:right="357"/>
        <w:jc w:val="center"/>
        <w:rPr>
          <w:rFonts w:ascii="Times New Roman" w:hAnsi="Times New Roman"/>
          <w:color w:val="000000"/>
          <w:sz w:val="22"/>
          <w:szCs w:val="22"/>
        </w:rPr>
      </w:pPr>
      <w:r w:rsidRPr="003209C4">
        <w:rPr>
          <w:rFonts w:ascii="Times New Roman" w:hAnsi="Times New Roman"/>
          <w:color w:val="000000"/>
          <w:sz w:val="22"/>
          <w:szCs w:val="22"/>
        </w:rPr>
        <w:t xml:space="preserve">Karakaş Mahallesi, </w:t>
      </w:r>
      <w:proofErr w:type="spellStart"/>
      <w:r w:rsidRPr="003209C4">
        <w:rPr>
          <w:rFonts w:ascii="Times New Roman" w:hAnsi="Times New Roman"/>
          <w:color w:val="000000"/>
          <w:sz w:val="22"/>
          <w:szCs w:val="22"/>
        </w:rPr>
        <w:t>Karakaşbey</w:t>
      </w:r>
      <w:proofErr w:type="spellEnd"/>
      <w:r w:rsidRPr="003209C4">
        <w:rPr>
          <w:rFonts w:ascii="Times New Roman" w:hAnsi="Times New Roman"/>
          <w:color w:val="000000"/>
          <w:sz w:val="22"/>
          <w:szCs w:val="22"/>
        </w:rPr>
        <w:t xml:space="preserve"> Sokak No:10 Merkez, </w:t>
      </w:r>
      <w:proofErr w:type="spellStart"/>
      <w:r w:rsidRPr="003209C4">
        <w:rPr>
          <w:rFonts w:ascii="Times New Roman" w:hAnsi="Times New Roman"/>
          <w:color w:val="000000"/>
          <w:sz w:val="22"/>
          <w:szCs w:val="22"/>
        </w:rPr>
        <w:t>Kırklareli</w:t>
      </w:r>
      <w:proofErr w:type="spellEnd"/>
      <w:r w:rsidRPr="003209C4">
        <w:rPr>
          <w:rFonts w:ascii="Times New Roman" w:hAnsi="Times New Roman"/>
          <w:color w:val="000000"/>
          <w:sz w:val="22"/>
          <w:szCs w:val="22"/>
        </w:rPr>
        <w:t xml:space="preserve">/ </w:t>
      </w:r>
      <w:proofErr w:type="spellStart"/>
      <w:r w:rsidRPr="003209C4">
        <w:rPr>
          <w:rFonts w:ascii="Times New Roman" w:hAnsi="Times New Roman"/>
          <w:color w:val="000000"/>
          <w:sz w:val="22"/>
          <w:szCs w:val="22"/>
        </w:rPr>
        <w:t>Türkiye</w:t>
      </w:r>
      <w:proofErr w:type="spellEnd"/>
    </w:p>
    <w:p w14:paraId="5D2D22E6" w14:textId="77777777" w:rsidR="00E76140" w:rsidRPr="003209C4" w:rsidRDefault="00E76140" w:rsidP="00E76140">
      <w:pPr>
        <w:pStyle w:val="Blockquote"/>
        <w:spacing w:before="0" w:after="0" w:line="240" w:lineRule="atLeast"/>
        <w:ind w:left="1069" w:right="357"/>
        <w:jc w:val="center"/>
        <w:rPr>
          <w:rFonts w:ascii="Times New Roman" w:hAnsi="Times New Roman"/>
          <w:color w:val="000000"/>
          <w:sz w:val="22"/>
          <w:szCs w:val="22"/>
        </w:rPr>
      </w:pPr>
    </w:p>
    <w:p w14:paraId="69791286" w14:textId="6BBBCB10" w:rsidR="00E76140" w:rsidRPr="003209C4" w:rsidRDefault="00E76140" w:rsidP="00E76140">
      <w:pPr>
        <w:pStyle w:val="Blockquote"/>
        <w:spacing w:before="0" w:after="240" w:line="240" w:lineRule="atLeast"/>
        <w:ind w:left="426" w:right="357"/>
        <w:jc w:val="center"/>
        <w:rPr>
          <w:rFonts w:ascii="Times New Roman" w:hAnsi="Times New Roman"/>
          <w:iCs/>
          <w:sz w:val="21"/>
          <w:szCs w:val="21"/>
          <w:lang w:val="en-GB"/>
        </w:rPr>
      </w:pPr>
      <w:r w:rsidRPr="003209C4">
        <w:rPr>
          <w:rFonts w:ascii="Times New Roman" w:hAnsi="Times New Roman"/>
          <w:i/>
          <w:iCs/>
          <w:color w:val="000000"/>
          <w:sz w:val="22"/>
          <w:szCs w:val="18"/>
        </w:rPr>
        <w:t>Opening hours: 08:30-17: 30 (local time), from Monday to Friday</w:t>
      </w:r>
    </w:p>
    <w:p w14:paraId="1FC7BA45" w14:textId="77777777" w:rsidR="0047783A" w:rsidRPr="003209C4" w:rsidRDefault="0047783A" w:rsidP="009956B4">
      <w:pPr>
        <w:ind w:left="567"/>
        <w:jc w:val="both"/>
        <w:rPr>
          <w:rFonts w:ascii="Times New Roman" w:hAnsi="Times New Roman"/>
          <w:sz w:val="22"/>
        </w:rPr>
      </w:pPr>
      <w:r w:rsidRPr="003209C4">
        <w:rPr>
          <w:rFonts w:ascii="Times New Roman" w:hAnsi="Times New Roman"/>
          <w:sz w:val="22"/>
        </w:rPr>
        <w:t>Tenders must comply with the following conditions:</w:t>
      </w:r>
    </w:p>
    <w:p w14:paraId="4C41A8D4" w14:textId="7386DEB1" w:rsidR="0047783A" w:rsidRPr="003209C4" w:rsidRDefault="0047783A" w:rsidP="000D1B17">
      <w:pPr>
        <w:pStyle w:val="Balk2"/>
        <w:ind w:left="567" w:hanging="567"/>
        <w:jc w:val="both"/>
        <w:rPr>
          <w:rFonts w:ascii="Times New Roman" w:hAnsi="Times New Roman"/>
          <w:lang w:val="en-GB"/>
        </w:rPr>
      </w:pPr>
      <w:bookmarkStart w:id="17" w:name="_Ref500330141"/>
      <w:r w:rsidRPr="003209C4">
        <w:rPr>
          <w:rFonts w:ascii="Times New Roman" w:hAnsi="Times New Roman"/>
          <w:sz w:val="22"/>
          <w:lang w:val="en-GB"/>
        </w:rPr>
        <w:t>10.</w:t>
      </w:r>
      <w:r w:rsidR="00F953EB" w:rsidRPr="003209C4">
        <w:rPr>
          <w:rFonts w:ascii="Times New Roman" w:hAnsi="Times New Roman"/>
          <w:sz w:val="22"/>
          <w:lang w:val="en-GB"/>
        </w:rPr>
        <w:t>2</w:t>
      </w:r>
      <w:r w:rsidRPr="003209C4">
        <w:rPr>
          <w:rFonts w:ascii="Times New Roman" w:hAnsi="Times New Roman"/>
          <w:sz w:val="22"/>
          <w:lang w:val="en-GB"/>
        </w:rPr>
        <w:tab/>
        <w:t xml:space="preserve">All tenders must be submitted in one original, marked </w:t>
      </w:r>
      <w:r w:rsidR="006A5F84" w:rsidRPr="003209C4">
        <w:rPr>
          <w:rFonts w:ascii="Times New Roman" w:hAnsi="Times New Roman"/>
          <w:sz w:val="22"/>
          <w:lang w:val="en-GB"/>
        </w:rPr>
        <w:t>‘</w:t>
      </w:r>
      <w:r w:rsidRPr="003209C4">
        <w:rPr>
          <w:rFonts w:ascii="Times New Roman" w:hAnsi="Times New Roman"/>
          <w:sz w:val="22"/>
          <w:lang w:val="en-GB"/>
        </w:rPr>
        <w:t>original</w:t>
      </w:r>
      <w:r w:rsidR="006A5F84" w:rsidRPr="003209C4">
        <w:rPr>
          <w:rFonts w:ascii="Times New Roman" w:hAnsi="Times New Roman"/>
          <w:sz w:val="22"/>
          <w:lang w:val="en-GB"/>
        </w:rPr>
        <w:t>’</w:t>
      </w:r>
      <w:r w:rsidRPr="003209C4">
        <w:rPr>
          <w:rFonts w:ascii="Times New Roman" w:hAnsi="Times New Roman"/>
          <w:sz w:val="22"/>
          <w:lang w:val="en-GB"/>
        </w:rPr>
        <w:t xml:space="preserve">, and copies signed in the same way as the original and marked </w:t>
      </w:r>
      <w:r w:rsidR="006A5F84" w:rsidRPr="003209C4">
        <w:rPr>
          <w:rFonts w:ascii="Times New Roman" w:hAnsi="Times New Roman"/>
          <w:sz w:val="22"/>
          <w:lang w:val="en-GB"/>
        </w:rPr>
        <w:t>‘</w:t>
      </w:r>
      <w:r w:rsidRPr="003209C4">
        <w:rPr>
          <w:rFonts w:ascii="Times New Roman" w:hAnsi="Times New Roman"/>
          <w:sz w:val="22"/>
          <w:lang w:val="en-GB"/>
        </w:rPr>
        <w:t>copy</w:t>
      </w:r>
      <w:r w:rsidR="006A5F84" w:rsidRPr="003209C4">
        <w:rPr>
          <w:rFonts w:ascii="Times New Roman" w:hAnsi="Times New Roman"/>
          <w:sz w:val="22"/>
          <w:lang w:val="en-GB"/>
        </w:rPr>
        <w:t>’</w:t>
      </w:r>
      <w:r w:rsidRPr="003209C4">
        <w:rPr>
          <w:rFonts w:ascii="Times New Roman" w:hAnsi="Times New Roman"/>
          <w:sz w:val="22"/>
          <w:lang w:val="en-GB"/>
        </w:rPr>
        <w:t xml:space="preserve">. </w:t>
      </w:r>
    </w:p>
    <w:bookmarkEnd w:id="17"/>
    <w:p w14:paraId="0DF6BCF6" w14:textId="73D474D5" w:rsidR="0086759F" w:rsidRPr="003209C4" w:rsidRDefault="0047783A" w:rsidP="000D1B17">
      <w:pPr>
        <w:pStyle w:val="Balk2"/>
        <w:ind w:left="567" w:hanging="567"/>
        <w:jc w:val="both"/>
        <w:rPr>
          <w:rFonts w:ascii="Times New Roman" w:hAnsi="Times New Roman"/>
          <w:sz w:val="22"/>
          <w:lang w:val="en-GB"/>
        </w:rPr>
      </w:pPr>
      <w:r w:rsidRPr="003209C4">
        <w:rPr>
          <w:rFonts w:ascii="Times New Roman" w:hAnsi="Times New Roman"/>
          <w:sz w:val="22"/>
          <w:lang w:val="en-GB"/>
        </w:rPr>
        <w:t>10.</w:t>
      </w:r>
      <w:r w:rsidR="00F953EB" w:rsidRPr="003209C4">
        <w:rPr>
          <w:rFonts w:ascii="Times New Roman" w:hAnsi="Times New Roman"/>
          <w:sz w:val="22"/>
          <w:lang w:val="en-GB"/>
        </w:rPr>
        <w:t>3</w:t>
      </w:r>
      <w:r w:rsidRPr="003209C4">
        <w:rPr>
          <w:rFonts w:ascii="Times New Roman" w:hAnsi="Times New Roman"/>
          <w:sz w:val="22"/>
          <w:lang w:val="en-GB"/>
        </w:rPr>
        <w:tab/>
      </w:r>
      <w:r w:rsidR="003F2375" w:rsidRPr="003209C4">
        <w:rPr>
          <w:rFonts w:ascii="Times New Roman" w:hAnsi="Times New Roman"/>
          <w:sz w:val="22"/>
          <w:lang w:val="en-GB"/>
        </w:rPr>
        <w:t>The tenders should be submitted:</w:t>
      </w:r>
    </w:p>
    <w:p w14:paraId="4DBBEB14" w14:textId="767D67DC" w:rsidR="0086759F" w:rsidRPr="003209C4" w:rsidRDefault="0086759F" w:rsidP="00D45256">
      <w:pPr>
        <w:pStyle w:val="Balk2"/>
        <w:ind w:left="1134" w:hanging="567"/>
        <w:jc w:val="both"/>
        <w:rPr>
          <w:rFonts w:ascii="Times New Roman" w:hAnsi="Times New Roman"/>
          <w:sz w:val="22"/>
          <w:lang w:val="en-GB"/>
        </w:rPr>
      </w:pPr>
      <w:r w:rsidRPr="003209C4">
        <w:rPr>
          <w:rFonts w:ascii="Times New Roman" w:hAnsi="Times New Roman"/>
          <w:sz w:val="22"/>
          <w:lang w:val="en-GB"/>
        </w:rPr>
        <w:t>(a)</w:t>
      </w:r>
      <w:r w:rsidR="00E93A21" w:rsidRPr="003209C4">
        <w:rPr>
          <w:rFonts w:ascii="Times New Roman" w:hAnsi="Times New Roman"/>
          <w:sz w:val="22"/>
          <w:lang w:val="en-GB"/>
        </w:rPr>
        <w:tab/>
      </w:r>
      <w:r w:rsidRPr="003209C4">
        <w:rPr>
          <w:rFonts w:ascii="Times New Roman" w:hAnsi="Times New Roman"/>
          <w:sz w:val="22"/>
          <w:lang w:val="en-GB"/>
        </w:rPr>
        <w:t>either by post or by courier service, in which case the evidence shall be constituted by the postmark or the date of the deposit slip</w:t>
      </w:r>
      <w:r w:rsidR="00803383" w:rsidRPr="003209C4">
        <w:rPr>
          <w:rStyle w:val="DipnotBavurusu"/>
          <w:rFonts w:ascii="Times New Roman" w:hAnsi="Times New Roman"/>
          <w:sz w:val="22"/>
          <w:szCs w:val="22"/>
          <w:lang w:val="en-US"/>
        </w:rPr>
        <w:footnoteReference w:id="3"/>
      </w:r>
    </w:p>
    <w:p w14:paraId="3D364392" w14:textId="40E2594E" w:rsidR="0086759F" w:rsidRPr="003209C4" w:rsidRDefault="0086759F" w:rsidP="00D45256">
      <w:pPr>
        <w:pStyle w:val="Balk2"/>
        <w:ind w:left="1134" w:hanging="567"/>
        <w:jc w:val="both"/>
        <w:rPr>
          <w:rFonts w:ascii="Times New Roman" w:hAnsi="Times New Roman"/>
          <w:sz w:val="22"/>
          <w:lang w:val="en-GB"/>
        </w:rPr>
      </w:pPr>
      <w:r w:rsidRPr="003209C4">
        <w:rPr>
          <w:rFonts w:ascii="Times New Roman" w:hAnsi="Times New Roman"/>
          <w:sz w:val="22"/>
          <w:lang w:val="en-GB"/>
        </w:rPr>
        <w:t>(b)</w:t>
      </w:r>
      <w:r w:rsidR="00E93A21" w:rsidRPr="003209C4">
        <w:rPr>
          <w:rFonts w:ascii="Times New Roman" w:hAnsi="Times New Roman"/>
          <w:sz w:val="22"/>
          <w:lang w:val="en-GB"/>
        </w:rPr>
        <w:tab/>
      </w:r>
      <w:r w:rsidR="00740F25" w:rsidRPr="003209C4">
        <w:rPr>
          <w:rFonts w:ascii="Times New Roman" w:hAnsi="Times New Roman"/>
          <w:sz w:val="22"/>
          <w:lang w:val="en-GB"/>
        </w:rPr>
        <w:t xml:space="preserve">or </w:t>
      </w:r>
      <w:r w:rsidRPr="003209C4">
        <w:rPr>
          <w:rFonts w:ascii="Times New Roman" w:hAnsi="Times New Roman"/>
          <w:sz w:val="22"/>
          <w:lang w:val="en-GB"/>
        </w:rPr>
        <w:t xml:space="preserve">by hand-delivery to the premises of the </w:t>
      </w:r>
      <w:r w:rsidR="006E4A76" w:rsidRPr="003209C4">
        <w:rPr>
          <w:rFonts w:ascii="Times New Roman" w:hAnsi="Times New Roman"/>
          <w:sz w:val="22"/>
          <w:lang w:val="en-GB"/>
        </w:rPr>
        <w:t>contracting authority</w:t>
      </w:r>
      <w:r w:rsidRPr="003209C4">
        <w:rPr>
          <w:rFonts w:ascii="Times New Roman" w:hAnsi="Times New Roman"/>
          <w:sz w:val="22"/>
          <w:lang w:val="en-GB"/>
        </w:rPr>
        <w:t xml:space="preserve"> by the participant in person or by an agent, in which case the evidence shall be constituted by </w:t>
      </w:r>
      <w:r w:rsidR="006E4A76" w:rsidRPr="003209C4">
        <w:rPr>
          <w:rFonts w:ascii="Times New Roman" w:hAnsi="Times New Roman"/>
          <w:sz w:val="22"/>
          <w:lang w:val="en-GB"/>
        </w:rPr>
        <w:t xml:space="preserve">the </w:t>
      </w:r>
      <w:r w:rsidRPr="003209C4">
        <w:rPr>
          <w:rFonts w:ascii="Times New Roman" w:hAnsi="Times New Roman"/>
          <w:sz w:val="22"/>
          <w:lang w:val="en-GB"/>
        </w:rPr>
        <w:t>acknowledgment of receipt.</w:t>
      </w:r>
      <w:r w:rsidR="0047783A" w:rsidRPr="003209C4">
        <w:rPr>
          <w:rFonts w:ascii="Times New Roman" w:hAnsi="Times New Roman"/>
          <w:sz w:val="22"/>
          <w:lang w:val="en-GB"/>
        </w:rPr>
        <w:t xml:space="preserve"> </w:t>
      </w:r>
    </w:p>
    <w:p w14:paraId="65CB01B1" w14:textId="389307B7" w:rsidR="008B2A9C" w:rsidRPr="003209C4" w:rsidRDefault="008B2A9C" w:rsidP="009956B4">
      <w:pPr>
        <w:pStyle w:val="Balk2"/>
        <w:keepNext w:val="0"/>
        <w:ind w:left="567"/>
        <w:jc w:val="both"/>
        <w:rPr>
          <w:rFonts w:ascii="Times New Roman" w:hAnsi="Times New Roman"/>
          <w:sz w:val="22"/>
          <w:lang w:val="en-IE"/>
        </w:rPr>
      </w:pPr>
      <w:r w:rsidRPr="003209C4">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3209C4">
        <w:rPr>
          <w:rFonts w:ascii="Times New Roman" w:hAnsi="Times New Roman"/>
          <w:sz w:val="22"/>
          <w:lang w:val="en-GB"/>
        </w:rPr>
        <w:t xml:space="preserve"> </w:t>
      </w:r>
      <w:r w:rsidRPr="003209C4">
        <w:rPr>
          <w:rFonts w:ascii="Times New Roman" w:hAnsi="Times New Roman"/>
          <w:sz w:val="22"/>
          <w:lang w:val="en-GB"/>
        </w:rPr>
        <w:t>or jeopardise decisions already taken and notified.</w:t>
      </w:r>
    </w:p>
    <w:p w14:paraId="380CD258" w14:textId="221C1B16" w:rsidR="0047783A" w:rsidRPr="003209C4" w:rsidRDefault="0047783A" w:rsidP="009956B4">
      <w:pPr>
        <w:pStyle w:val="Balk2"/>
        <w:keepNext w:val="0"/>
        <w:ind w:left="567" w:hanging="567"/>
        <w:jc w:val="both"/>
        <w:rPr>
          <w:rFonts w:ascii="Times New Roman" w:hAnsi="Times New Roman"/>
          <w:sz w:val="22"/>
          <w:lang w:val="en-IE"/>
        </w:rPr>
      </w:pPr>
      <w:r w:rsidRPr="003209C4">
        <w:rPr>
          <w:rFonts w:ascii="Times New Roman" w:hAnsi="Times New Roman"/>
          <w:sz w:val="22"/>
          <w:lang w:val="en-GB"/>
        </w:rPr>
        <w:t>10.</w:t>
      </w:r>
      <w:r w:rsidR="00F953EB" w:rsidRPr="003209C4">
        <w:rPr>
          <w:rFonts w:ascii="Times New Roman" w:hAnsi="Times New Roman"/>
          <w:sz w:val="22"/>
          <w:lang w:val="en-GB"/>
        </w:rPr>
        <w:t>4</w:t>
      </w:r>
      <w:r w:rsidRPr="003209C4">
        <w:rPr>
          <w:rFonts w:ascii="Times New Roman" w:hAnsi="Times New Roman"/>
          <w:sz w:val="22"/>
          <w:lang w:val="en-GB"/>
        </w:rPr>
        <w:tab/>
        <w:t>All tenders, including annexes and all supporting documents, must be submitted in a sealed envelope bearing only:</w:t>
      </w:r>
    </w:p>
    <w:p w14:paraId="5EEE5B26" w14:textId="77777777" w:rsidR="0047783A" w:rsidRPr="003209C4" w:rsidRDefault="0047783A" w:rsidP="00D45256">
      <w:pPr>
        <w:pStyle w:val="Balk2"/>
        <w:keepNext w:val="0"/>
        <w:ind w:left="1134" w:hanging="283"/>
        <w:jc w:val="both"/>
        <w:rPr>
          <w:rFonts w:ascii="Times New Roman" w:hAnsi="Times New Roman"/>
          <w:sz w:val="22"/>
          <w:lang w:val="en-IE"/>
        </w:rPr>
      </w:pPr>
      <w:r w:rsidRPr="003209C4">
        <w:rPr>
          <w:rFonts w:ascii="Times New Roman" w:hAnsi="Times New Roman"/>
          <w:sz w:val="22"/>
          <w:lang w:val="en-GB"/>
        </w:rPr>
        <w:t>a)</w:t>
      </w:r>
      <w:r w:rsidRPr="003209C4">
        <w:rPr>
          <w:rFonts w:ascii="Times New Roman" w:hAnsi="Times New Roman"/>
          <w:sz w:val="22"/>
          <w:lang w:val="en-GB"/>
        </w:rPr>
        <w:tab/>
        <w:t xml:space="preserve">the above </w:t>
      </w:r>
      <w:proofErr w:type="gramStart"/>
      <w:r w:rsidRPr="003209C4">
        <w:rPr>
          <w:rFonts w:ascii="Times New Roman" w:hAnsi="Times New Roman"/>
          <w:sz w:val="22"/>
          <w:lang w:val="en-GB"/>
        </w:rPr>
        <w:t>address;</w:t>
      </w:r>
      <w:proofErr w:type="gramEnd"/>
    </w:p>
    <w:p w14:paraId="792BB132" w14:textId="01466D9F" w:rsidR="0047783A" w:rsidRPr="003209C4" w:rsidRDefault="0047783A" w:rsidP="00D45256">
      <w:pPr>
        <w:pStyle w:val="Balk2"/>
        <w:keepNext w:val="0"/>
        <w:ind w:left="1134" w:hanging="283"/>
        <w:jc w:val="both"/>
        <w:rPr>
          <w:rFonts w:ascii="Times New Roman" w:hAnsi="Times New Roman"/>
          <w:sz w:val="22"/>
          <w:lang w:val="en-IE"/>
        </w:rPr>
      </w:pPr>
      <w:r w:rsidRPr="003209C4">
        <w:rPr>
          <w:rFonts w:ascii="Times New Roman" w:hAnsi="Times New Roman"/>
          <w:sz w:val="22"/>
          <w:lang w:val="en-GB"/>
        </w:rPr>
        <w:t>b)</w:t>
      </w:r>
      <w:r w:rsidRPr="003209C4">
        <w:rPr>
          <w:rFonts w:ascii="Times New Roman" w:hAnsi="Times New Roman"/>
          <w:sz w:val="22"/>
          <w:lang w:val="en-GB"/>
        </w:rPr>
        <w:tab/>
        <w:t xml:space="preserve">the reference code of this tender procedure, (i.e. </w:t>
      </w:r>
      <w:r w:rsidR="00E76140" w:rsidRPr="003209C4">
        <w:rPr>
          <w:rFonts w:ascii="Times New Roman" w:hAnsi="Times New Roman"/>
          <w:b/>
          <w:szCs w:val="24"/>
          <w:lang w:val="en-GB"/>
        </w:rPr>
        <w:t>BGTR0200074-PP2-SUP-01</w:t>
      </w:r>
      <w:proofErr w:type="gramStart"/>
      <w:r w:rsidR="00E76140" w:rsidRPr="003209C4">
        <w:rPr>
          <w:rFonts w:ascii="Times New Roman" w:hAnsi="Times New Roman"/>
          <w:b/>
          <w:szCs w:val="24"/>
          <w:lang w:val="en-GB"/>
        </w:rPr>
        <w:t>);</w:t>
      </w:r>
      <w:proofErr w:type="gramEnd"/>
    </w:p>
    <w:p w14:paraId="1C39B6B0" w14:textId="77777777" w:rsidR="0047783A" w:rsidRPr="003209C4" w:rsidRDefault="0047783A" w:rsidP="00D45256">
      <w:pPr>
        <w:pStyle w:val="Balk2"/>
        <w:keepNext w:val="0"/>
        <w:ind w:left="1134" w:hanging="283"/>
        <w:jc w:val="both"/>
        <w:rPr>
          <w:rFonts w:ascii="Times New Roman" w:hAnsi="Times New Roman"/>
          <w:sz w:val="22"/>
          <w:lang w:val="en-IE"/>
        </w:rPr>
      </w:pPr>
      <w:r w:rsidRPr="003209C4">
        <w:rPr>
          <w:rFonts w:ascii="Times New Roman" w:hAnsi="Times New Roman"/>
          <w:sz w:val="22"/>
          <w:lang w:val="en-GB"/>
        </w:rPr>
        <w:t>c)</w:t>
      </w:r>
      <w:r w:rsidRPr="003209C4">
        <w:rPr>
          <w:rFonts w:ascii="Times New Roman" w:hAnsi="Times New Roman"/>
          <w:sz w:val="22"/>
          <w:lang w:val="en-GB"/>
        </w:rPr>
        <w:tab/>
        <w:t xml:space="preserve">where applicable, the number of the lot(s) tendered </w:t>
      </w:r>
      <w:proofErr w:type="gramStart"/>
      <w:r w:rsidRPr="003209C4">
        <w:rPr>
          <w:rFonts w:ascii="Times New Roman" w:hAnsi="Times New Roman"/>
          <w:sz w:val="22"/>
          <w:lang w:val="en-GB"/>
        </w:rPr>
        <w:t>for;</w:t>
      </w:r>
      <w:proofErr w:type="gramEnd"/>
    </w:p>
    <w:p w14:paraId="6D224A96" w14:textId="649E66FA" w:rsidR="0047783A" w:rsidRPr="003209C4" w:rsidRDefault="0047783A" w:rsidP="00D45256">
      <w:pPr>
        <w:pStyle w:val="Balk2"/>
        <w:keepNext w:val="0"/>
        <w:ind w:left="1134" w:hanging="283"/>
        <w:jc w:val="both"/>
        <w:rPr>
          <w:rFonts w:ascii="Times New Roman" w:hAnsi="Times New Roman"/>
          <w:sz w:val="22"/>
          <w:lang w:val="en-IE"/>
        </w:rPr>
      </w:pPr>
      <w:r w:rsidRPr="003209C4">
        <w:rPr>
          <w:rFonts w:ascii="Times New Roman" w:hAnsi="Times New Roman"/>
          <w:sz w:val="22"/>
          <w:lang w:val="en-GB"/>
        </w:rPr>
        <w:t>d)</w:t>
      </w:r>
      <w:r w:rsidRPr="003209C4">
        <w:rPr>
          <w:rFonts w:ascii="Times New Roman" w:hAnsi="Times New Roman"/>
          <w:sz w:val="22"/>
          <w:lang w:val="en-GB"/>
        </w:rPr>
        <w:tab/>
        <w:t xml:space="preserve">the words </w:t>
      </w:r>
      <w:r w:rsidR="006A5F84" w:rsidRPr="003209C4">
        <w:rPr>
          <w:rFonts w:ascii="Times New Roman" w:hAnsi="Times New Roman"/>
          <w:sz w:val="22"/>
          <w:lang w:val="en-GB"/>
        </w:rPr>
        <w:t>‘</w:t>
      </w:r>
      <w:r w:rsidRPr="003209C4">
        <w:rPr>
          <w:rFonts w:ascii="Times New Roman" w:hAnsi="Times New Roman"/>
          <w:sz w:val="22"/>
          <w:lang w:val="en-GB"/>
        </w:rPr>
        <w:t>Not to be opened before the tender opening session</w:t>
      </w:r>
      <w:r w:rsidR="006A5F84" w:rsidRPr="003209C4">
        <w:rPr>
          <w:rFonts w:ascii="Times New Roman" w:hAnsi="Times New Roman"/>
          <w:sz w:val="22"/>
          <w:lang w:val="en-GB"/>
        </w:rPr>
        <w:t>’</w:t>
      </w:r>
      <w:r w:rsidRPr="003209C4">
        <w:rPr>
          <w:rFonts w:ascii="Times New Roman" w:hAnsi="Times New Roman"/>
          <w:sz w:val="22"/>
          <w:lang w:val="en-GB"/>
        </w:rPr>
        <w:t xml:space="preserve"> in the language of the tender dossier and</w:t>
      </w:r>
      <w:r w:rsidRPr="003209C4">
        <w:rPr>
          <w:rFonts w:ascii="Times New Roman" w:hAnsi="Times New Roman"/>
          <w:sz w:val="22"/>
          <w:lang w:val="en-IE"/>
        </w:rPr>
        <w:t xml:space="preserve"> </w:t>
      </w:r>
      <w:r w:rsidR="00E76140" w:rsidRPr="003209C4">
        <w:rPr>
          <w:rFonts w:ascii="Times New Roman" w:hAnsi="Times New Roman"/>
          <w:color w:val="000000"/>
          <w:sz w:val="22"/>
          <w:szCs w:val="22"/>
        </w:rPr>
        <w:t>“</w:t>
      </w:r>
      <w:proofErr w:type="spellStart"/>
      <w:r w:rsidR="00E76140" w:rsidRPr="003209C4">
        <w:rPr>
          <w:rFonts w:ascii="Times New Roman" w:hAnsi="Times New Roman"/>
          <w:b/>
          <w:bCs/>
          <w:color w:val="000000"/>
          <w:sz w:val="21"/>
          <w:szCs w:val="21"/>
        </w:rPr>
        <w:t>Açılış</w:t>
      </w:r>
      <w:proofErr w:type="spellEnd"/>
      <w:r w:rsidR="00E76140" w:rsidRPr="003209C4">
        <w:rPr>
          <w:rFonts w:ascii="Times New Roman" w:hAnsi="Times New Roman"/>
          <w:b/>
          <w:bCs/>
          <w:color w:val="000000"/>
          <w:sz w:val="21"/>
          <w:szCs w:val="21"/>
        </w:rPr>
        <w:t xml:space="preserve"> </w:t>
      </w:r>
      <w:proofErr w:type="spellStart"/>
      <w:r w:rsidR="00E76140" w:rsidRPr="003209C4">
        <w:rPr>
          <w:rFonts w:ascii="Times New Roman" w:hAnsi="Times New Roman"/>
          <w:b/>
          <w:bCs/>
          <w:color w:val="000000"/>
          <w:sz w:val="21"/>
          <w:szCs w:val="21"/>
        </w:rPr>
        <w:t>oturumundan</w:t>
      </w:r>
      <w:proofErr w:type="spellEnd"/>
      <w:r w:rsidR="00E76140" w:rsidRPr="003209C4">
        <w:rPr>
          <w:rFonts w:ascii="Times New Roman" w:hAnsi="Times New Roman"/>
          <w:b/>
          <w:bCs/>
          <w:color w:val="000000"/>
          <w:sz w:val="21"/>
          <w:szCs w:val="21"/>
        </w:rPr>
        <w:t xml:space="preserve"> </w:t>
      </w:r>
      <w:proofErr w:type="spellStart"/>
      <w:r w:rsidR="00E76140" w:rsidRPr="003209C4">
        <w:rPr>
          <w:rFonts w:ascii="Times New Roman" w:hAnsi="Times New Roman"/>
          <w:b/>
          <w:bCs/>
          <w:color w:val="000000"/>
          <w:sz w:val="21"/>
          <w:szCs w:val="21"/>
        </w:rPr>
        <w:t>önce</w:t>
      </w:r>
      <w:proofErr w:type="spellEnd"/>
      <w:r w:rsidR="00E76140" w:rsidRPr="003209C4">
        <w:rPr>
          <w:rFonts w:ascii="Times New Roman" w:hAnsi="Times New Roman"/>
          <w:b/>
          <w:bCs/>
          <w:color w:val="000000"/>
          <w:sz w:val="21"/>
          <w:szCs w:val="21"/>
        </w:rPr>
        <w:t xml:space="preserve"> </w:t>
      </w:r>
      <w:proofErr w:type="spellStart"/>
      <w:r w:rsidR="00E76140" w:rsidRPr="003209C4">
        <w:rPr>
          <w:rFonts w:ascii="Times New Roman" w:hAnsi="Times New Roman"/>
          <w:b/>
          <w:bCs/>
          <w:color w:val="000000"/>
          <w:sz w:val="21"/>
          <w:szCs w:val="21"/>
        </w:rPr>
        <w:t>açmayınız</w:t>
      </w:r>
      <w:proofErr w:type="spellEnd"/>
      <w:r w:rsidR="00E76140" w:rsidRPr="003209C4">
        <w:rPr>
          <w:rFonts w:ascii="Times New Roman" w:hAnsi="Times New Roman"/>
          <w:color w:val="000000"/>
          <w:sz w:val="21"/>
          <w:szCs w:val="21"/>
        </w:rPr>
        <w:t>”.</w:t>
      </w:r>
    </w:p>
    <w:p w14:paraId="579455BA" w14:textId="77777777" w:rsidR="0047783A" w:rsidRPr="003209C4" w:rsidRDefault="0047783A" w:rsidP="00D45256">
      <w:pPr>
        <w:pStyle w:val="Balk2"/>
        <w:keepNext w:val="0"/>
        <w:ind w:left="1134" w:hanging="283"/>
        <w:jc w:val="both"/>
        <w:rPr>
          <w:rFonts w:ascii="Times New Roman" w:hAnsi="Times New Roman"/>
          <w:sz w:val="22"/>
          <w:lang w:val="en-IE"/>
        </w:rPr>
      </w:pPr>
      <w:r w:rsidRPr="003209C4">
        <w:rPr>
          <w:rFonts w:ascii="Times New Roman" w:hAnsi="Times New Roman"/>
          <w:sz w:val="22"/>
          <w:lang w:val="en-GB"/>
        </w:rPr>
        <w:t>e)</w:t>
      </w:r>
      <w:r w:rsidRPr="003209C4">
        <w:rPr>
          <w:rFonts w:ascii="Times New Roman" w:hAnsi="Times New Roman"/>
          <w:sz w:val="22"/>
          <w:lang w:val="en-GB"/>
        </w:rPr>
        <w:tab/>
        <w:t>the name of the tenderer.</w:t>
      </w:r>
    </w:p>
    <w:p w14:paraId="4D80F7F0" w14:textId="5FFA0E45" w:rsidR="00EC67B1" w:rsidRPr="003209C4" w:rsidRDefault="0047783A" w:rsidP="00E76140">
      <w:pPr>
        <w:pStyle w:val="Balk2"/>
        <w:keepNext w:val="0"/>
        <w:ind w:left="567"/>
        <w:jc w:val="both"/>
        <w:rPr>
          <w:rFonts w:ascii="Times New Roman" w:hAnsi="Times New Roman"/>
          <w:sz w:val="22"/>
          <w:lang w:val="en-GB"/>
        </w:rPr>
      </w:pPr>
      <w:bookmarkStart w:id="18" w:name="_Hlk168671040"/>
      <w:r w:rsidRPr="003209C4">
        <w:rPr>
          <w:rFonts w:ascii="Times New Roman" w:hAnsi="Times New Roman"/>
          <w:sz w:val="22"/>
          <w:lang w:val="en-GB"/>
        </w:rPr>
        <w:lastRenderedPageBreak/>
        <w:t>The technical and financial offers must be placed together in a sealed envelope. The envelope should then be placed in another single sealed envelope/package, unless their volume requires a separate submission for each lot.</w:t>
      </w:r>
      <w:bookmarkEnd w:id="18"/>
    </w:p>
    <w:p w14:paraId="5D07CC26" w14:textId="4688DDE7" w:rsidR="0047783A" w:rsidRPr="003209C4" w:rsidRDefault="00A633C6" w:rsidP="00D45256">
      <w:pPr>
        <w:pStyle w:val="Balk1"/>
        <w:rPr>
          <w:lang w:val="en-IE"/>
        </w:rPr>
      </w:pPr>
      <w:bookmarkStart w:id="19" w:name="_Toc42488080"/>
      <w:r w:rsidRPr="003209C4">
        <w:rPr>
          <w:lang w:val="en-IE"/>
        </w:rPr>
        <w:t>11.</w:t>
      </w:r>
      <w:r w:rsidR="005A3D33" w:rsidRPr="003209C4">
        <w:rPr>
          <w:lang w:val="en-IE"/>
        </w:rPr>
        <w:tab/>
      </w:r>
      <w:r w:rsidR="0047783A" w:rsidRPr="003209C4">
        <w:rPr>
          <w:lang w:val="en-IE"/>
        </w:rPr>
        <w:t>Content of tenders</w:t>
      </w:r>
      <w:bookmarkEnd w:id="19"/>
    </w:p>
    <w:p w14:paraId="785536C2" w14:textId="08B87AB0" w:rsidR="00732AAE" w:rsidRPr="003209C4" w:rsidRDefault="00732AAE" w:rsidP="00D45256">
      <w:pPr>
        <w:pStyle w:val="Text1"/>
        <w:ind w:left="567"/>
        <w:rPr>
          <w:bCs/>
          <w:sz w:val="22"/>
        </w:rPr>
      </w:pPr>
      <w:r w:rsidRPr="003209C4">
        <w:rPr>
          <w:bCs/>
          <w:sz w:val="22"/>
        </w:rPr>
        <w:t xml:space="preserve">The tender must include a technical offer and a financial offer, </w:t>
      </w:r>
      <w:r w:rsidR="00AD0140" w:rsidRPr="003209C4">
        <w:rPr>
          <w:bCs/>
          <w:sz w:val="22"/>
        </w:rPr>
        <w:t>which must be submitted in separate envelopes</w:t>
      </w:r>
      <w:r w:rsidR="00144A7D" w:rsidRPr="003209C4">
        <w:rPr>
          <w:bCs/>
          <w:sz w:val="22"/>
        </w:rPr>
        <w:t xml:space="preserve"> </w:t>
      </w:r>
      <w:r w:rsidR="00144A7D" w:rsidRPr="003209C4">
        <w:rPr>
          <w:sz w:val="22"/>
        </w:rPr>
        <w:t>either by post or by hand-delivery</w:t>
      </w:r>
      <w:r w:rsidR="00144A7D" w:rsidRPr="003209C4">
        <w:rPr>
          <w:bCs/>
          <w:sz w:val="22"/>
        </w:rPr>
        <w:t>.</w:t>
      </w:r>
    </w:p>
    <w:p w14:paraId="0F2FBCDA" w14:textId="77777777" w:rsidR="0047783A" w:rsidRPr="003209C4" w:rsidRDefault="006D4CEC" w:rsidP="0047783A">
      <w:pPr>
        <w:spacing w:after="0"/>
        <w:ind w:left="567"/>
        <w:jc w:val="both"/>
        <w:outlineLvl w:val="0"/>
        <w:rPr>
          <w:rFonts w:ascii="Times New Roman" w:hAnsi="Times New Roman"/>
          <w:sz w:val="22"/>
          <w:szCs w:val="22"/>
        </w:rPr>
      </w:pPr>
      <w:r w:rsidRPr="003209C4">
        <w:rPr>
          <w:rFonts w:ascii="Times New Roman" w:hAnsi="Times New Roman"/>
          <w:sz w:val="22"/>
          <w:szCs w:val="22"/>
        </w:rPr>
        <w:t xml:space="preserve">Failure to fulfil the below requirements will constitute an irregularity and may result in rejection of the tender. </w:t>
      </w:r>
      <w:r w:rsidR="0047783A" w:rsidRPr="003209C4">
        <w:rPr>
          <w:rFonts w:ascii="Times New Roman" w:hAnsi="Times New Roman"/>
          <w:sz w:val="22"/>
          <w:szCs w:val="22"/>
        </w:rPr>
        <w:t>All tenders submitted must comply with the requirements in the tender dossier and comprise:</w:t>
      </w:r>
    </w:p>
    <w:p w14:paraId="356CB204" w14:textId="77777777" w:rsidR="0047783A" w:rsidRPr="003209C4" w:rsidRDefault="0047783A" w:rsidP="00C348C0">
      <w:pPr>
        <w:keepNext/>
        <w:keepLines/>
        <w:ind w:left="567"/>
        <w:jc w:val="both"/>
        <w:outlineLvl w:val="0"/>
        <w:rPr>
          <w:rFonts w:ascii="Times New Roman" w:hAnsi="Times New Roman"/>
          <w:b/>
          <w:sz w:val="22"/>
          <w:szCs w:val="22"/>
        </w:rPr>
      </w:pPr>
      <w:r w:rsidRPr="003209C4">
        <w:rPr>
          <w:rFonts w:ascii="Times New Roman" w:hAnsi="Times New Roman"/>
          <w:b/>
          <w:sz w:val="22"/>
          <w:szCs w:val="22"/>
        </w:rPr>
        <w:t>Part 1: Technical offer:</w:t>
      </w:r>
    </w:p>
    <w:p w14:paraId="459DA4D5" w14:textId="54F07570" w:rsidR="0047783A" w:rsidRPr="003209C4" w:rsidRDefault="0047783A" w:rsidP="00E76140">
      <w:pPr>
        <w:pStyle w:val="Balk2"/>
        <w:keepLines/>
        <w:numPr>
          <w:ilvl w:val="0"/>
          <w:numId w:val="6"/>
        </w:numPr>
        <w:tabs>
          <w:tab w:val="num" w:pos="1134"/>
        </w:tabs>
        <w:spacing w:before="0" w:after="0"/>
        <w:ind w:left="1135" w:hanging="568"/>
        <w:rPr>
          <w:rFonts w:ascii="Times New Roman" w:hAnsi="Times New Roman"/>
          <w:sz w:val="22"/>
          <w:szCs w:val="22"/>
          <w:lang w:val="en-GB"/>
        </w:rPr>
      </w:pPr>
      <w:r w:rsidRPr="003209C4">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3209C4">
        <w:rPr>
          <w:rFonts w:ascii="Times New Roman" w:hAnsi="Times New Roman"/>
          <w:sz w:val="22"/>
          <w:szCs w:val="22"/>
          <w:lang w:val="en-GB"/>
        </w:rPr>
        <w:t>:</w:t>
      </w:r>
    </w:p>
    <w:p w14:paraId="63F5D5F5" w14:textId="77777777" w:rsidR="0047783A" w:rsidRPr="003209C4" w:rsidRDefault="0047783A" w:rsidP="0047783A">
      <w:pPr>
        <w:ind w:left="567"/>
        <w:rPr>
          <w:rFonts w:ascii="Times New Roman" w:hAnsi="Times New Roman"/>
          <w:sz w:val="22"/>
          <w:szCs w:val="22"/>
        </w:rPr>
      </w:pPr>
      <w:r w:rsidRPr="003209C4">
        <w:rPr>
          <w:rFonts w:ascii="Times New Roman" w:hAnsi="Times New Roman"/>
          <w:sz w:val="22"/>
          <w:szCs w:val="22"/>
        </w:rPr>
        <w:t>The technical offer should be presented as per template (</w:t>
      </w:r>
      <w:r w:rsidR="000665DF" w:rsidRPr="003209C4">
        <w:rPr>
          <w:rFonts w:ascii="Times New Roman" w:hAnsi="Times New Roman"/>
          <w:sz w:val="22"/>
          <w:szCs w:val="22"/>
        </w:rPr>
        <w:t>A</w:t>
      </w:r>
      <w:r w:rsidRPr="003209C4">
        <w:rPr>
          <w:rFonts w:ascii="Times New Roman" w:hAnsi="Times New Roman"/>
          <w:sz w:val="22"/>
          <w:szCs w:val="22"/>
        </w:rPr>
        <w:t xml:space="preserve">nnex II+III*, </w:t>
      </w:r>
      <w:r w:rsidR="000665DF" w:rsidRPr="003209C4">
        <w:rPr>
          <w:rFonts w:ascii="Times New Roman" w:hAnsi="Times New Roman"/>
          <w:sz w:val="22"/>
          <w:szCs w:val="22"/>
        </w:rPr>
        <w:t>C</w:t>
      </w:r>
      <w:r w:rsidRPr="003209C4">
        <w:rPr>
          <w:rFonts w:ascii="Times New Roman" w:hAnsi="Times New Roman"/>
          <w:sz w:val="22"/>
          <w:szCs w:val="22"/>
        </w:rPr>
        <w:t xml:space="preserve">ontractor’s technical offer) </w:t>
      </w:r>
      <w:r w:rsidR="000665DF" w:rsidRPr="003209C4">
        <w:rPr>
          <w:rFonts w:ascii="Times New Roman" w:hAnsi="Times New Roman"/>
          <w:sz w:val="22"/>
          <w:szCs w:val="22"/>
        </w:rPr>
        <w:t>adding</w:t>
      </w:r>
      <w:r w:rsidRPr="003209C4">
        <w:rPr>
          <w:rFonts w:ascii="Times New Roman" w:hAnsi="Times New Roman"/>
          <w:sz w:val="22"/>
          <w:szCs w:val="22"/>
        </w:rPr>
        <w:t xml:space="preserve"> separate sheets for details</w:t>
      </w:r>
      <w:r w:rsidR="000665DF" w:rsidRPr="003209C4">
        <w:rPr>
          <w:rFonts w:ascii="Times New Roman" w:hAnsi="Times New Roman"/>
          <w:sz w:val="22"/>
          <w:szCs w:val="22"/>
        </w:rPr>
        <w:t xml:space="preserve"> if necessary</w:t>
      </w:r>
      <w:r w:rsidRPr="003209C4">
        <w:rPr>
          <w:rFonts w:ascii="Times New Roman" w:hAnsi="Times New Roman"/>
          <w:sz w:val="22"/>
          <w:szCs w:val="22"/>
        </w:rPr>
        <w:t>.</w:t>
      </w:r>
    </w:p>
    <w:p w14:paraId="691E1462" w14:textId="77777777" w:rsidR="0047783A" w:rsidRPr="003209C4" w:rsidRDefault="0047783A" w:rsidP="0047783A">
      <w:pPr>
        <w:ind w:left="567"/>
        <w:jc w:val="both"/>
        <w:outlineLvl w:val="0"/>
        <w:rPr>
          <w:rFonts w:ascii="Times New Roman" w:hAnsi="Times New Roman"/>
          <w:b/>
          <w:sz w:val="22"/>
          <w:szCs w:val="22"/>
        </w:rPr>
      </w:pPr>
      <w:r w:rsidRPr="003209C4">
        <w:rPr>
          <w:rFonts w:ascii="Times New Roman" w:hAnsi="Times New Roman"/>
          <w:b/>
          <w:sz w:val="22"/>
          <w:szCs w:val="22"/>
        </w:rPr>
        <w:t>Part 2: Financial offer:</w:t>
      </w:r>
    </w:p>
    <w:p w14:paraId="4200E186" w14:textId="1E8EB10C" w:rsidR="0047783A" w:rsidRPr="003209C4"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3209C4">
        <w:rPr>
          <w:rFonts w:ascii="Times New Roman" w:hAnsi="Times New Roman"/>
          <w:sz w:val="22"/>
          <w:szCs w:val="22"/>
          <w:lang w:val="en-GB"/>
        </w:rPr>
        <w:t>A financial offer calculated on a DDP</w:t>
      </w:r>
      <w:r w:rsidR="00E76140" w:rsidRPr="003209C4">
        <w:rPr>
          <w:rFonts w:ascii="Times New Roman" w:hAnsi="Times New Roman"/>
          <w:sz w:val="22"/>
          <w:szCs w:val="22"/>
          <w:lang w:val="en-GB"/>
        </w:rPr>
        <w:t xml:space="preserve"> </w:t>
      </w:r>
      <w:r w:rsidR="000665DF" w:rsidRPr="003209C4">
        <w:rPr>
          <w:rFonts w:ascii="Times New Roman" w:hAnsi="Times New Roman"/>
          <w:sz w:val="22"/>
          <w:szCs w:val="22"/>
          <w:lang w:val="en-GB"/>
        </w:rPr>
        <w:t xml:space="preserve">basis </w:t>
      </w:r>
      <w:r w:rsidRPr="003209C4">
        <w:rPr>
          <w:rFonts w:ascii="Times New Roman" w:hAnsi="Times New Roman"/>
          <w:sz w:val="22"/>
          <w:szCs w:val="22"/>
          <w:lang w:val="en-GB"/>
        </w:rPr>
        <w:t>for the supplies tendered, including if applicable:</w:t>
      </w:r>
    </w:p>
    <w:p w14:paraId="664111AC" w14:textId="4E7B4214" w:rsidR="0047783A" w:rsidRPr="003209C4" w:rsidRDefault="0047783A" w:rsidP="00D45256">
      <w:pPr>
        <w:ind w:left="567"/>
        <w:jc w:val="both"/>
        <w:rPr>
          <w:rFonts w:ascii="Times New Roman" w:hAnsi="Times New Roman"/>
          <w:sz w:val="22"/>
          <w:szCs w:val="22"/>
        </w:rPr>
      </w:pPr>
      <w:r w:rsidRPr="003209C4">
        <w:rPr>
          <w:rFonts w:ascii="Times New Roman" w:hAnsi="Times New Roman"/>
          <w:sz w:val="22"/>
          <w:szCs w:val="22"/>
        </w:rPr>
        <w:t>This financial offer should be presented as per template (</w:t>
      </w:r>
      <w:r w:rsidR="000665DF" w:rsidRPr="003209C4">
        <w:rPr>
          <w:rFonts w:ascii="Times New Roman" w:hAnsi="Times New Roman"/>
          <w:sz w:val="22"/>
          <w:szCs w:val="22"/>
        </w:rPr>
        <w:t>A</w:t>
      </w:r>
      <w:r w:rsidRPr="003209C4">
        <w:rPr>
          <w:rFonts w:ascii="Times New Roman" w:hAnsi="Times New Roman"/>
          <w:sz w:val="22"/>
          <w:szCs w:val="22"/>
        </w:rPr>
        <w:t xml:space="preserve">nnex IV*, </w:t>
      </w:r>
      <w:r w:rsidR="000665DF" w:rsidRPr="003209C4">
        <w:rPr>
          <w:rFonts w:ascii="Times New Roman" w:hAnsi="Times New Roman"/>
          <w:sz w:val="22"/>
          <w:szCs w:val="22"/>
        </w:rPr>
        <w:t>B</w:t>
      </w:r>
      <w:r w:rsidRPr="003209C4">
        <w:rPr>
          <w:rFonts w:ascii="Times New Roman" w:hAnsi="Times New Roman"/>
          <w:sz w:val="22"/>
          <w:szCs w:val="22"/>
        </w:rPr>
        <w:t>udget breakdown),</w:t>
      </w:r>
      <w:r w:rsidR="000665DF" w:rsidRPr="003209C4">
        <w:rPr>
          <w:rFonts w:ascii="Times New Roman" w:hAnsi="Times New Roman"/>
          <w:sz w:val="22"/>
          <w:szCs w:val="22"/>
        </w:rPr>
        <w:t xml:space="preserve"> adding </w:t>
      </w:r>
      <w:r w:rsidRPr="003209C4">
        <w:rPr>
          <w:rFonts w:ascii="Times New Roman" w:hAnsi="Times New Roman"/>
          <w:sz w:val="22"/>
          <w:szCs w:val="22"/>
        </w:rPr>
        <w:t>separate sheets for details</w:t>
      </w:r>
      <w:r w:rsidR="000665DF" w:rsidRPr="003209C4">
        <w:rPr>
          <w:rFonts w:ascii="Times New Roman" w:hAnsi="Times New Roman"/>
          <w:sz w:val="22"/>
          <w:szCs w:val="22"/>
        </w:rPr>
        <w:t xml:space="preserve"> if necessary</w:t>
      </w:r>
      <w:r w:rsidRPr="003209C4">
        <w:rPr>
          <w:rFonts w:ascii="Times New Roman" w:hAnsi="Times New Roman"/>
          <w:sz w:val="22"/>
          <w:szCs w:val="22"/>
        </w:rPr>
        <w:t>.</w:t>
      </w:r>
      <w:r w:rsidR="00180444" w:rsidRPr="003209C4">
        <w:rPr>
          <w:rFonts w:ascii="Times New Roman" w:hAnsi="Times New Roman"/>
          <w:sz w:val="22"/>
          <w:szCs w:val="22"/>
        </w:rPr>
        <w:t xml:space="preserve"> </w:t>
      </w:r>
      <w:r w:rsidR="00180444" w:rsidRPr="003209C4">
        <w:rPr>
          <w:rFonts w:ascii="Times New Roman" w:hAnsi="Times New Roman"/>
          <w:sz w:val="22"/>
          <w:szCs w:val="22"/>
          <w:lang w:val="en-IE"/>
        </w:rPr>
        <w:t>All amounts are to be quoted excluding taxes. VAT, if applicable, is to be mentioned separately.</w:t>
      </w:r>
    </w:p>
    <w:p w14:paraId="2A32AA9C" w14:textId="7456FDBF" w:rsidR="00D85561" w:rsidRPr="003209C4" w:rsidRDefault="00D85561" w:rsidP="00E76140">
      <w:pPr>
        <w:pStyle w:val="Text1"/>
        <w:pBdr>
          <w:top w:val="single" w:sz="4" w:space="1" w:color="auto"/>
          <w:left w:val="single" w:sz="4" w:space="4" w:color="auto"/>
          <w:bottom w:val="single" w:sz="4" w:space="1" w:color="auto"/>
          <w:right w:val="single" w:sz="4" w:space="4" w:color="auto"/>
        </w:pBdr>
        <w:rPr>
          <w:b/>
          <w:sz w:val="22"/>
        </w:rPr>
      </w:pPr>
      <w:r w:rsidRPr="003209C4">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3209C4" w:rsidRDefault="0047783A" w:rsidP="00C348C0">
      <w:pPr>
        <w:keepNext/>
        <w:keepLines/>
        <w:spacing w:after="0"/>
        <w:ind w:left="567"/>
        <w:rPr>
          <w:rFonts w:ascii="Times New Roman" w:hAnsi="Times New Roman"/>
          <w:b/>
          <w:sz w:val="22"/>
          <w:szCs w:val="22"/>
        </w:rPr>
      </w:pPr>
      <w:r w:rsidRPr="003209C4">
        <w:rPr>
          <w:rFonts w:ascii="Times New Roman" w:hAnsi="Times New Roman"/>
          <w:b/>
          <w:sz w:val="22"/>
          <w:szCs w:val="22"/>
        </w:rPr>
        <w:t>Part 3: Documentation:</w:t>
      </w:r>
    </w:p>
    <w:p w14:paraId="7E32CC42" w14:textId="77777777" w:rsidR="0047783A" w:rsidRPr="003209C4" w:rsidRDefault="0047783A" w:rsidP="00C348C0">
      <w:pPr>
        <w:keepNext/>
        <w:keepLines/>
        <w:tabs>
          <w:tab w:val="left" w:pos="993"/>
        </w:tabs>
        <w:spacing w:after="0"/>
        <w:ind w:left="567"/>
        <w:rPr>
          <w:rFonts w:ascii="Times New Roman" w:hAnsi="Times New Roman"/>
          <w:sz w:val="22"/>
          <w:szCs w:val="22"/>
        </w:rPr>
      </w:pPr>
      <w:r w:rsidRPr="003209C4">
        <w:rPr>
          <w:rFonts w:ascii="Times New Roman" w:hAnsi="Times New Roman"/>
          <w:sz w:val="22"/>
          <w:szCs w:val="22"/>
        </w:rPr>
        <w:t xml:space="preserve">To be supplied </w:t>
      </w:r>
      <w:r w:rsidR="002D0CE1" w:rsidRPr="003209C4">
        <w:rPr>
          <w:rFonts w:ascii="Times New Roman" w:hAnsi="Times New Roman"/>
          <w:sz w:val="22"/>
          <w:szCs w:val="22"/>
        </w:rPr>
        <w:t xml:space="preserve">using the </w:t>
      </w:r>
      <w:r w:rsidRPr="003209C4">
        <w:rPr>
          <w:rFonts w:ascii="Times New Roman" w:hAnsi="Times New Roman"/>
          <w:sz w:val="22"/>
          <w:szCs w:val="22"/>
        </w:rPr>
        <w:t xml:space="preserve">templates </w:t>
      </w:r>
      <w:r w:rsidR="002D0CE1" w:rsidRPr="003209C4">
        <w:rPr>
          <w:rFonts w:ascii="Times New Roman" w:hAnsi="Times New Roman"/>
          <w:sz w:val="22"/>
          <w:szCs w:val="22"/>
        </w:rPr>
        <w:t>attached</w:t>
      </w:r>
      <w:r w:rsidRPr="003209C4">
        <w:rPr>
          <w:rFonts w:ascii="Times New Roman" w:hAnsi="Times New Roman"/>
          <w:sz w:val="22"/>
          <w:szCs w:val="22"/>
        </w:rPr>
        <w:t>*:</w:t>
      </w:r>
    </w:p>
    <w:p w14:paraId="3DC896ED" w14:textId="0B4F502B" w:rsidR="00482933" w:rsidRPr="003209C4" w:rsidRDefault="0047783A" w:rsidP="00D45256">
      <w:pPr>
        <w:pStyle w:val="Text1"/>
        <w:numPr>
          <w:ilvl w:val="0"/>
          <w:numId w:val="36"/>
        </w:numPr>
        <w:ind w:left="1134" w:hanging="425"/>
        <w:rPr>
          <w:sz w:val="22"/>
        </w:rPr>
      </w:pPr>
      <w:r w:rsidRPr="003209C4">
        <w:rPr>
          <w:sz w:val="22"/>
        </w:rPr>
        <w:t xml:space="preserve">The </w:t>
      </w:r>
      <w:r w:rsidR="0002493B" w:rsidRPr="003209C4">
        <w:rPr>
          <w:sz w:val="22"/>
        </w:rPr>
        <w:t>"</w:t>
      </w:r>
      <w:r w:rsidRPr="003209C4">
        <w:rPr>
          <w:sz w:val="22"/>
        </w:rPr>
        <w:t xml:space="preserve">Tender </w:t>
      </w:r>
      <w:r w:rsidR="005C1201" w:rsidRPr="003209C4">
        <w:rPr>
          <w:sz w:val="22"/>
        </w:rPr>
        <w:t>f</w:t>
      </w:r>
      <w:r w:rsidRPr="003209C4">
        <w:rPr>
          <w:sz w:val="22"/>
        </w:rPr>
        <w:t xml:space="preserve">orm for a </w:t>
      </w:r>
      <w:r w:rsidR="005C1201" w:rsidRPr="003209C4">
        <w:rPr>
          <w:sz w:val="22"/>
        </w:rPr>
        <w:t>s</w:t>
      </w:r>
      <w:r w:rsidRPr="003209C4">
        <w:rPr>
          <w:sz w:val="22"/>
        </w:rPr>
        <w:t xml:space="preserve">upply </w:t>
      </w:r>
      <w:r w:rsidR="005C1201" w:rsidRPr="003209C4">
        <w:rPr>
          <w:sz w:val="22"/>
        </w:rPr>
        <w:t>c</w:t>
      </w:r>
      <w:r w:rsidRPr="003209C4">
        <w:rPr>
          <w:sz w:val="22"/>
        </w:rPr>
        <w:t>ontract</w:t>
      </w:r>
      <w:r w:rsidR="0002493B" w:rsidRPr="003209C4">
        <w:rPr>
          <w:sz w:val="22"/>
        </w:rPr>
        <w:t>"</w:t>
      </w:r>
      <w:r w:rsidRPr="003209C4">
        <w:rPr>
          <w:sz w:val="22"/>
        </w:rPr>
        <w:t xml:space="preserve">, </w:t>
      </w:r>
      <w:r w:rsidR="007A0C47" w:rsidRPr="003209C4">
        <w:rPr>
          <w:sz w:val="22"/>
        </w:rPr>
        <w:t xml:space="preserve">together with Annex 1 </w:t>
      </w:r>
      <w:r w:rsidR="0002493B" w:rsidRPr="003209C4">
        <w:rPr>
          <w:b/>
          <w:sz w:val="22"/>
        </w:rPr>
        <w:t>"</w:t>
      </w:r>
      <w:r w:rsidR="007A0C47" w:rsidRPr="003209C4">
        <w:rPr>
          <w:b/>
          <w:sz w:val="22"/>
        </w:rPr>
        <w:t>Declaration o</w:t>
      </w:r>
      <w:r w:rsidR="0002493B" w:rsidRPr="003209C4">
        <w:rPr>
          <w:b/>
          <w:sz w:val="22"/>
        </w:rPr>
        <w:t>n</w:t>
      </w:r>
      <w:r w:rsidR="007A0C47" w:rsidRPr="003209C4">
        <w:rPr>
          <w:b/>
          <w:sz w:val="22"/>
        </w:rPr>
        <w:t xml:space="preserve"> honour on exclusion criteria and selection criteria</w:t>
      </w:r>
      <w:r w:rsidR="0002493B" w:rsidRPr="003209C4">
        <w:rPr>
          <w:b/>
          <w:sz w:val="22"/>
        </w:rPr>
        <w:t>"</w:t>
      </w:r>
      <w:r w:rsidR="007A0C47" w:rsidRPr="003209C4">
        <w:rPr>
          <w:sz w:val="22"/>
        </w:rPr>
        <w:t xml:space="preserve">, both </w:t>
      </w:r>
      <w:r w:rsidRPr="003209C4">
        <w:rPr>
          <w:sz w:val="22"/>
        </w:rPr>
        <w:t>duly completed, which includes the</w:t>
      </w:r>
      <w:r w:rsidR="00E45107" w:rsidRPr="003209C4">
        <w:rPr>
          <w:sz w:val="22"/>
          <w:u w:val="single"/>
        </w:rPr>
        <w:t xml:space="preserve"> </w:t>
      </w:r>
      <w:r w:rsidRPr="003209C4">
        <w:rPr>
          <w:sz w:val="22"/>
        </w:rPr>
        <w:t>tenderer’s declaration, point 7, (from each member if a consortium</w:t>
      </w:r>
      <w:r w:rsidR="00224EE3" w:rsidRPr="003209C4">
        <w:rPr>
          <w:sz w:val="22"/>
        </w:rPr>
        <w:t>, (if any)</w:t>
      </w:r>
      <w:r w:rsidRPr="003209C4">
        <w:rPr>
          <w:sz w:val="22"/>
        </w:rPr>
        <w:t>)</w:t>
      </w:r>
      <w:r w:rsidR="00CC6A3F" w:rsidRPr="003209C4">
        <w:rPr>
          <w:sz w:val="22"/>
        </w:rPr>
        <w:t>.</w:t>
      </w:r>
    </w:p>
    <w:p w14:paraId="4FD8102E" w14:textId="166477F9" w:rsidR="00482933" w:rsidRPr="003209C4" w:rsidRDefault="00691664" w:rsidP="00D45256">
      <w:pPr>
        <w:pStyle w:val="Text1"/>
        <w:spacing w:after="0"/>
        <w:ind w:left="1134"/>
        <w:rPr>
          <w:sz w:val="22"/>
        </w:rPr>
      </w:pPr>
      <w:r w:rsidRPr="003209C4">
        <w:rPr>
          <w:sz w:val="22"/>
        </w:rPr>
        <w:t>Signed originals of the Declaration on honour shall be submitted.</w:t>
      </w:r>
    </w:p>
    <w:p w14:paraId="2445D29D" w14:textId="736A5E68" w:rsidR="0047783A" w:rsidRPr="003209C4" w:rsidRDefault="00802784" w:rsidP="00D45256">
      <w:pPr>
        <w:pStyle w:val="Text1"/>
        <w:numPr>
          <w:ilvl w:val="0"/>
          <w:numId w:val="36"/>
        </w:numPr>
        <w:ind w:left="1134" w:hanging="425"/>
        <w:rPr>
          <w:sz w:val="22"/>
        </w:rPr>
      </w:pPr>
      <w:r w:rsidRPr="003209C4">
        <w:rPr>
          <w:sz w:val="22"/>
        </w:rPr>
        <w:t>A completed</w:t>
      </w:r>
      <w:r w:rsidR="0047783A" w:rsidRPr="003209C4">
        <w:rPr>
          <w:sz w:val="22"/>
        </w:rPr>
        <w:t xml:space="preserve"> </w:t>
      </w:r>
      <w:r w:rsidR="00EC0770" w:rsidRPr="003209C4">
        <w:rPr>
          <w:sz w:val="22"/>
        </w:rPr>
        <w:t>identification form</w:t>
      </w:r>
      <w:r w:rsidR="0047783A" w:rsidRPr="003209C4">
        <w:rPr>
          <w:sz w:val="22"/>
        </w:rPr>
        <w:t xml:space="preserve"> </w:t>
      </w:r>
      <w:r w:rsidR="007C6835" w:rsidRPr="003209C4">
        <w:rPr>
          <w:sz w:val="22"/>
        </w:rPr>
        <w:t>(</w:t>
      </w:r>
      <w:r w:rsidRPr="003209C4">
        <w:rPr>
          <w:sz w:val="22"/>
        </w:rPr>
        <w:t>see Annex V to the draft contract</w:t>
      </w:r>
      <w:r w:rsidR="007C6835" w:rsidRPr="003209C4">
        <w:rPr>
          <w:sz w:val="22"/>
        </w:rPr>
        <w:t xml:space="preserve">) </w:t>
      </w:r>
      <w:r w:rsidR="0047783A" w:rsidRPr="003209C4">
        <w:rPr>
          <w:sz w:val="22"/>
        </w:rPr>
        <w:t>and supporting documents</w:t>
      </w:r>
      <w:r w:rsidR="00086878" w:rsidRPr="003209C4">
        <w:rPr>
          <w:sz w:val="22"/>
        </w:rPr>
        <w:t xml:space="preserve"> to the identification form</w:t>
      </w:r>
      <w:r w:rsidR="00EC0770" w:rsidRPr="003209C4">
        <w:rPr>
          <w:sz w:val="22"/>
        </w:rPr>
        <w:t>.</w:t>
      </w:r>
    </w:p>
    <w:p w14:paraId="25AD8BB5" w14:textId="77777777" w:rsidR="0047783A" w:rsidRPr="003209C4" w:rsidRDefault="0047783A" w:rsidP="0047783A">
      <w:pPr>
        <w:tabs>
          <w:tab w:val="left" w:pos="993"/>
        </w:tabs>
        <w:spacing w:after="0"/>
        <w:ind w:left="567"/>
        <w:rPr>
          <w:rFonts w:ascii="Times New Roman" w:hAnsi="Times New Roman"/>
          <w:sz w:val="22"/>
          <w:szCs w:val="22"/>
        </w:rPr>
      </w:pPr>
      <w:r w:rsidRPr="003209C4">
        <w:rPr>
          <w:rFonts w:ascii="Times New Roman" w:hAnsi="Times New Roman"/>
          <w:sz w:val="22"/>
          <w:szCs w:val="22"/>
        </w:rPr>
        <w:t xml:space="preserve">To be supplied </w:t>
      </w:r>
      <w:r w:rsidR="002D0CE1" w:rsidRPr="003209C4">
        <w:rPr>
          <w:rFonts w:ascii="Times New Roman" w:hAnsi="Times New Roman"/>
          <w:sz w:val="22"/>
          <w:szCs w:val="22"/>
        </w:rPr>
        <w:t>i</w:t>
      </w:r>
      <w:r w:rsidRPr="003209C4">
        <w:rPr>
          <w:rFonts w:ascii="Times New Roman" w:hAnsi="Times New Roman"/>
          <w:sz w:val="22"/>
          <w:szCs w:val="22"/>
        </w:rPr>
        <w:t>n free</w:t>
      </w:r>
      <w:r w:rsidR="002D0CE1" w:rsidRPr="003209C4">
        <w:rPr>
          <w:rFonts w:ascii="Times New Roman" w:hAnsi="Times New Roman"/>
          <w:sz w:val="22"/>
          <w:szCs w:val="22"/>
        </w:rPr>
        <w:t>-text</w:t>
      </w:r>
      <w:r w:rsidRPr="003209C4">
        <w:rPr>
          <w:rFonts w:ascii="Times New Roman" w:hAnsi="Times New Roman"/>
          <w:sz w:val="22"/>
          <w:szCs w:val="22"/>
        </w:rPr>
        <w:t xml:space="preserve"> format:</w:t>
      </w:r>
    </w:p>
    <w:p w14:paraId="0DD55ADA" w14:textId="77777777" w:rsidR="0047783A" w:rsidRPr="003209C4" w:rsidRDefault="0047783A" w:rsidP="00D45256">
      <w:pPr>
        <w:pStyle w:val="Text1"/>
        <w:numPr>
          <w:ilvl w:val="0"/>
          <w:numId w:val="36"/>
        </w:numPr>
        <w:ind w:left="1134" w:hanging="425"/>
        <w:rPr>
          <w:sz w:val="22"/>
        </w:rPr>
      </w:pPr>
      <w:r w:rsidRPr="003209C4">
        <w:rPr>
          <w:sz w:val="22"/>
        </w:rPr>
        <w:t xml:space="preserve">A description of the warranty conditions, which must be in accordance with the conditions laid down in Article 32 of the </w:t>
      </w:r>
      <w:r w:rsidR="005C1201" w:rsidRPr="003209C4">
        <w:rPr>
          <w:sz w:val="22"/>
        </w:rPr>
        <w:t>g</w:t>
      </w:r>
      <w:r w:rsidRPr="003209C4">
        <w:rPr>
          <w:sz w:val="22"/>
        </w:rPr>
        <w:t xml:space="preserve">eneral </w:t>
      </w:r>
      <w:r w:rsidR="005C1201" w:rsidRPr="003209C4">
        <w:rPr>
          <w:sz w:val="22"/>
        </w:rPr>
        <w:t>c</w:t>
      </w:r>
      <w:r w:rsidRPr="003209C4">
        <w:rPr>
          <w:sz w:val="22"/>
        </w:rPr>
        <w:t>onditions</w:t>
      </w:r>
      <w:r w:rsidRPr="003209C4">
        <w:rPr>
          <w:color w:val="339966"/>
          <w:sz w:val="22"/>
          <w:u w:val="single"/>
        </w:rPr>
        <w:t>.</w:t>
      </w:r>
    </w:p>
    <w:p w14:paraId="3AAE3DA0" w14:textId="49C9EDB5" w:rsidR="0047783A" w:rsidRPr="003209C4" w:rsidRDefault="0047783A" w:rsidP="00E76140">
      <w:pPr>
        <w:pStyle w:val="Text1"/>
        <w:numPr>
          <w:ilvl w:val="0"/>
          <w:numId w:val="36"/>
        </w:numPr>
        <w:ind w:left="1134" w:hanging="425"/>
        <w:rPr>
          <w:sz w:val="22"/>
        </w:rPr>
      </w:pPr>
      <w:r w:rsidRPr="003209C4">
        <w:rPr>
          <w:sz w:val="22"/>
          <w:shd w:val="clear" w:color="auto" w:fill="D9D9D9"/>
        </w:rPr>
        <w:t xml:space="preserve">A description of the organisation of the commercial warranty tendered in accordance with the conditions laid down in Article 32 of the </w:t>
      </w:r>
      <w:r w:rsidR="005C1201" w:rsidRPr="003209C4">
        <w:rPr>
          <w:sz w:val="22"/>
          <w:shd w:val="clear" w:color="auto" w:fill="D9D9D9"/>
        </w:rPr>
        <w:t>s</w:t>
      </w:r>
      <w:r w:rsidRPr="003209C4">
        <w:rPr>
          <w:sz w:val="22"/>
          <w:shd w:val="clear" w:color="auto" w:fill="D9D9D9"/>
        </w:rPr>
        <w:t xml:space="preserve">pecial </w:t>
      </w:r>
      <w:r w:rsidR="005C1201" w:rsidRPr="003209C4">
        <w:rPr>
          <w:sz w:val="22"/>
          <w:shd w:val="clear" w:color="auto" w:fill="D9D9D9"/>
        </w:rPr>
        <w:t>c</w:t>
      </w:r>
      <w:r w:rsidRPr="003209C4">
        <w:rPr>
          <w:sz w:val="22"/>
          <w:shd w:val="clear" w:color="auto" w:fill="D9D9D9"/>
        </w:rPr>
        <w:t>onditions</w:t>
      </w:r>
    </w:p>
    <w:p w14:paraId="497EF612" w14:textId="77777777" w:rsidR="0047783A" w:rsidRPr="003209C4" w:rsidRDefault="0047783A" w:rsidP="00D45256">
      <w:pPr>
        <w:pStyle w:val="Text1"/>
        <w:numPr>
          <w:ilvl w:val="0"/>
          <w:numId w:val="36"/>
        </w:numPr>
        <w:ind w:left="1134" w:hanging="425"/>
        <w:rPr>
          <w:sz w:val="22"/>
        </w:rPr>
      </w:pPr>
      <w:r w:rsidRPr="003209C4">
        <w:rPr>
          <w:sz w:val="22"/>
        </w:rPr>
        <w:lastRenderedPageBreak/>
        <w:t>Duly authorised signature: an official document (statutes, power of attorney, notary statement, etc.) proving that the person who signs on behalf of the company</w:t>
      </w:r>
      <w:r w:rsidR="000D66C0" w:rsidRPr="003209C4">
        <w:rPr>
          <w:sz w:val="22"/>
        </w:rPr>
        <w:t xml:space="preserve">, </w:t>
      </w:r>
      <w:r w:rsidRPr="003209C4">
        <w:rPr>
          <w:sz w:val="22"/>
        </w:rPr>
        <w:t>joint venture</w:t>
      </w:r>
      <w:r w:rsidR="000D66C0" w:rsidRPr="003209C4">
        <w:rPr>
          <w:sz w:val="22"/>
        </w:rPr>
        <w:t xml:space="preserve"> or </w:t>
      </w:r>
      <w:r w:rsidRPr="003209C4">
        <w:rPr>
          <w:sz w:val="22"/>
        </w:rPr>
        <w:t>consortium is duly authorised to do so.</w:t>
      </w:r>
    </w:p>
    <w:p w14:paraId="26B2ED4D" w14:textId="53CA81A9" w:rsidR="0047783A" w:rsidRPr="003209C4" w:rsidRDefault="00C67685" w:rsidP="00D45256">
      <w:pPr>
        <w:pStyle w:val="Text1"/>
        <w:numPr>
          <w:ilvl w:val="0"/>
          <w:numId w:val="36"/>
        </w:numPr>
        <w:ind w:left="1134" w:hanging="425"/>
        <w:rPr>
          <w:sz w:val="22"/>
        </w:rPr>
      </w:pPr>
      <w:r w:rsidRPr="003209C4">
        <w:rPr>
          <w:color w:val="000000"/>
          <w:sz w:val="22"/>
        </w:rPr>
        <w:t>Documents demonstrating the financial and technical capacity of the company</w:t>
      </w:r>
    </w:p>
    <w:p w14:paraId="5F7151C5" w14:textId="77777777" w:rsidR="0047783A" w:rsidRPr="003209C4" w:rsidRDefault="0047783A" w:rsidP="0047783A">
      <w:pPr>
        <w:spacing w:after="0"/>
        <w:ind w:left="567"/>
        <w:jc w:val="both"/>
        <w:outlineLvl w:val="0"/>
        <w:rPr>
          <w:rFonts w:ascii="Times New Roman" w:hAnsi="Times New Roman"/>
          <w:sz w:val="22"/>
          <w:szCs w:val="22"/>
        </w:rPr>
      </w:pPr>
      <w:r w:rsidRPr="003209C4">
        <w:rPr>
          <w:rFonts w:ascii="Times New Roman" w:hAnsi="Times New Roman"/>
          <w:sz w:val="22"/>
          <w:szCs w:val="22"/>
        </w:rPr>
        <w:t>Remarks:</w:t>
      </w:r>
    </w:p>
    <w:p w14:paraId="195ACF68" w14:textId="77777777" w:rsidR="0047783A" w:rsidRPr="003209C4" w:rsidRDefault="0047783A" w:rsidP="0047783A">
      <w:pPr>
        <w:spacing w:after="0"/>
        <w:ind w:left="567"/>
        <w:rPr>
          <w:rFonts w:ascii="Times New Roman" w:hAnsi="Times New Roman"/>
          <w:sz w:val="22"/>
          <w:szCs w:val="22"/>
        </w:rPr>
      </w:pPr>
      <w:r w:rsidRPr="003209C4">
        <w:rPr>
          <w:rFonts w:ascii="Times New Roman" w:hAnsi="Times New Roman"/>
          <w:sz w:val="22"/>
          <w:szCs w:val="22"/>
        </w:rPr>
        <w:t>Tenderers are requested to follow this order of presentation.</w:t>
      </w:r>
    </w:p>
    <w:p w14:paraId="4BD37E48" w14:textId="74512FFE" w:rsidR="0047783A" w:rsidRPr="003209C4" w:rsidRDefault="0047783A" w:rsidP="0047783A">
      <w:pPr>
        <w:ind w:left="567"/>
        <w:rPr>
          <w:rFonts w:ascii="Times New Roman" w:hAnsi="Times New Roman"/>
          <w:snapToGrid/>
          <w:color w:val="0000FF"/>
          <w:sz w:val="22"/>
          <w:szCs w:val="22"/>
          <w:u w:val="single"/>
          <w:lang w:eastAsia="en-GB"/>
        </w:rPr>
      </w:pPr>
      <w:r w:rsidRPr="003209C4">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3209C4">
          <w:rPr>
            <w:rStyle w:val="Kpr"/>
            <w:rFonts w:ascii="Times New Roman" w:hAnsi="Times New Roman"/>
            <w:sz w:val="22"/>
            <w:szCs w:val="22"/>
          </w:rPr>
          <w:t>https://wikis.ec.europa.eu/display/ExactExternalWiki/Annexes#Annexes-AnnexesC(Ch.4):Supplies</w:t>
        </w:r>
      </w:hyperlink>
    </w:p>
    <w:p w14:paraId="0BA05E29" w14:textId="6746AD34" w:rsidR="0047783A" w:rsidRPr="003209C4" w:rsidRDefault="00A633C6" w:rsidP="00D45256">
      <w:pPr>
        <w:pStyle w:val="Balk1"/>
        <w:rPr>
          <w:lang w:val="en-IE"/>
        </w:rPr>
      </w:pPr>
      <w:bookmarkStart w:id="20" w:name="_Toc42488081"/>
      <w:r w:rsidRPr="003209C4">
        <w:rPr>
          <w:lang w:val="en-IE"/>
        </w:rPr>
        <w:t>12.</w:t>
      </w:r>
      <w:r w:rsidR="005A3D33" w:rsidRPr="003209C4">
        <w:rPr>
          <w:lang w:val="en-IE"/>
        </w:rPr>
        <w:tab/>
      </w:r>
      <w:r w:rsidR="0047783A" w:rsidRPr="003209C4">
        <w:rPr>
          <w:lang w:val="en-IE"/>
        </w:rPr>
        <w:t xml:space="preserve">Taxes and </w:t>
      </w:r>
      <w:r w:rsidR="0047783A" w:rsidRPr="003209C4">
        <w:rPr>
          <w:lang w:val="en-GB"/>
        </w:rPr>
        <w:t>other</w:t>
      </w:r>
      <w:r w:rsidR="0047783A" w:rsidRPr="003209C4">
        <w:rPr>
          <w:lang w:val="en-IE"/>
        </w:rPr>
        <w:t xml:space="preserve"> charges</w:t>
      </w:r>
      <w:bookmarkEnd w:id="20"/>
    </w:p>
    <w:p w14:paraId="224901BF" w14:textId="77777777" w:rsidR="0047783A" w:rsidRPr="003209C4" w:rsidRDefault="0047783A" w:rsidP="00AC07D4">
      <w:pPr>
        <w:pStyle w:val="Balk2"/>
        <w:ind w:left="567"/>
        <w:jc w:val="both"/>
        <w:rPr>
          <w:rFonts w:ascii="Times New Roman" w:hAnsi="Times New Roman"/>
          <w:sz w:val="22"/>
          <w:lang w:val="en-GB"/>
        </w:rPr>
      </w:pPr>
      <w:r w:rsidRPr="003209C4">
        <w:rPr>
          <w:rFonts w:ascii="Times New Roman" w:hAnsi="Times New Roman"/>
          <w:sz w:val="22"/>
          <w:lang w:val="en-GB"/>
        </w:rPr>
        <w:t>The applicable tax and customs arrangements are the following:</w:t>
      </w:r>
    </w:p>
    <w:p w14:paraId="5C3A2E03" w14:textId="77777777" w:rsidR="00C67685" w:rsidRPr="003209C4" w:rsidRDefault="00C67685" w:rsidP="00C67685">
      <w:pPr>
        <w:ind w:left="567"/>
        <w:jc w:val="both"/>
        <w:rPr>
          <w:rFonts w:ascii="Times New Roman" w:hAnsi="Times New Roman"/>
          <w:snapToGrid/>
          <w:sz w:val="24"/>
          <w:szCs w:val="24"/>
          <w:lang w:val="tr-TR" w:eastAsia="tr-TR"/>
        </w:rPr>
      </w:pPr>
      <w:proofErr w:type="spellStart"/>
      <w:r w:rsidRPr="003209C4">
        <w:rPr>
          <w:rFonts w:ascii="Times New Roman" w:hAnsi="Times New Roman"/>
          <w:snapToGrid/>
          <w:color w:val="000000"/>
          <w:sz w:val="22"/>
          <w:szCs w:val="22"/>
          <w:lang w:val="tr-TR" w:eastAsia="tr-TR"/>
        </w:rPr>
        <w:t>The</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European</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Commission</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and</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Republic</w:t>
      </w:r>
      <w:proofErr w:type="spellEnd"/>
      <w:r w:rsidRPr="003209C4">
        <w:rPr>
          <w:rFonts w:ascii="Times New Roman" w:hAnsi="Times New Roman"/>
          <w:snapToGrid/>
          <w:color w:val="000000"/>
          <w:sz w:val="22"/>
          <w:szCs w:val="22"/>
          <w:lang w:val="tr-TR" w:eastAsia="tr-TR"/>
        </w:rPr>
        <w:t xml:space="preserve"> of </w:t>
      </w:r>
      <w:proofErr w:type="spellStart"/>
      <w:r w:rsidRPr="003209C4">
        <w:rPr>
          <w:rFonts w:ascii="Times New Roman" w:hAnsi="Times New Roman"/>
          <w:snapToGrid/>
          <w:color w:val="000000"/>
          <w:sz w:val="22"/>
          <w:szCs w:val="22"/>
          <w:lang w:val="tr-TR" w:eastAsia="tr-TR"/>
        </w:rPr>
        <w:t>Turkiye</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have</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agreed</w:t>
      </w:r>
      <w:proofErr w:type="spellEnd"/>
      <w:r w:rsidRPr="003209C4">
        <w:rPr>
          <w:rFonts w:ascii="Times New Roman" w:hAnsi="Times New Roman"/>
          <w:snapToGrid/>
          <w:color w:val="000000"/>
          <w:sz w:val="22"/>
          <w:szCs w:val="22"/>
          <w:lang w:val="tr-TR" w:eastAsia="tr-TR"/>
        </w:rPr>
        <w:t xml:space="preserve"> in IPA Framework </w:t>
      </w:r>
      <w:proofErr w:type="spellStart"/>
      <w:r w:rsidRPr="003209C4">
        <w:rPr>
          <w:rFonts w:ascii="Times New Roman" w:hAnsi="Times New Roman"/>
          <w:snapToGrid/>
          <w:color w:val="000000"/>
          <w:sz w:val="22"/>
          <w:szCs w:val="22"/>
          <w:lang w:val="tr-TR" w:eastAsia="tr-TR"/>
        </w:rPr>
        <w:t>Agreement</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to</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fully</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exonerate</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the</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following</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taxes</w:t>
      </w:r>
      <w:proofErr w:type="spellEnd"/>
      <w:r w:rsidRPr="003209C4">
        <w:rPr>
          <w:rFonts w:ascii="Times New Roman" w:hAnsi="Times New Roman"/>
          <w:snapToGrid/>
          <w:color w:val="000000"/>
          <w:sz w:val="22"/>
          <w:szCs w:val="22"/>
          <w:lang w:val="tr-TR" w:eastAsia="tr-TR"/>
        </w:rPr>
        <w:t xml:space="preserve">: Special </w:t>
      </w:r>
      <w:proofErr w:type="spellStart"/>
      <w:r w:rsidRPr="003209C4">
        <w:rPr>
          <w:rFonts w:ascii="Times New Roman" w:hAnsi="Times New Roman"/>
          <w:snapToGrid/>
          <w:color w:val="000000"/>
          <w:sz w:val="22"/>
          <w:szCs w:val="22"/>
          <w:lang w:val="tr-TR" w:eastAsia="tr-TR"/>
        </w:rPr>
        <w:t>Consumption</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Tax</w:t>
      </w:r>
      <w:proofErr w:type="spellEnd"/>
      <w:r w:rsidRPr="003209C4">
        <w:rPr>
          <w:rFonts w:ascii="Times New Roman" w:hAnsi="Times New Roman"/>
          <w:snapToGrid/>
          <w:color w:val="000000"/>
          <w:sz w:val="22"/>
          <w:szCs w:val="22"/>
          <w:lang w:val="tr-TR" w:eastAsia="tr-TR"/>
        </w:rPr>
        <w:t xml:space="preserve"> (SCT), Motor </w:t>
      </w:r>
      <w:proofErr w:type="spellStart"/>
      <w:r w:rsidRPr="003209C4">
        <w:rPr>
          <w:rFonts w:ascii="Times New Roman" w:hAnsi="Times New Roman"/>
          <w:snapToGrid/>
          <w:color w:val="000000"/>
          <w:sz w:val="22"/>
          <w:szCs w:val="22"/>
          <w:lang w:val="tr-TR" w:eastAsia="tr-TR"/>
        </w:rPr>
        <w:t>Vehicle</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Tax</w:t>
      </w:r>
      <w:proofErr w:type="spellEnd"/>
      <w:r w:rsidRPr="003209C4">
        <w:rPr>
          <w:rFonts w:ascii="Times New Roman" w:hAnsi="Times New Roman"/>
          <w:snapToGrid/>
          <w:color w:val="000000"/>
          <w:sz w:val="22"/>
          <w:szCs w:val="22"/>
          <w:lang w:val="tr-TR" w:eastAsia="tr-TR"/>
        </w:rPr>
        <w:t xml:space="preserve">, Special </w:t>
      </w:r>
      <w:proofErr w:type="spellStart"/>
      <w:r w:rsidRPr="003209C4">
        <w:rPr>
          <w:rFonts w:ascii="Times New Roman" w:hAnsi="Times New Roman"/>
          <w:snapToGrid/>
          <w:color w:val="000000"/>
          <w:sz w:val="22"/>
          <w:szCs w:val="22"/>
          <w:lang w:val="tr-TR" w:eastAsia="tr-TR"/>
        </w:rPr>
        <w:t>Communication</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Tax</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and</w:t>
      </w:r>
      <w:proofErr w:type="spellEnd"/>
      <w:r w:rsidRPr="003209C4">
        <w:rPr>
          <w:rFonts w:ascii="Times New Roman" w:hAnsi="Times New Roman"/>
          <w:snapToGrid/>
          <w:color w:val="000000"/>
          <w:sz w:val="22"/>
          <w:szCs w:val="22"/>
          <w:lang w:val="tr-TR" w:eastAsia="tr-TR"/>
        </w:rPr>
        <w:t>/</w:t>
      </w:r>
      <w:proofErr w:type="spellStart"/>
      <w:r w:rsidRPr="003209C4">
        <w:rPr>
          <w:rFonts w:ascii="Times New Roman" w:hAnsi="Times New Roman"/>
          <w:snapToGrid/>
          <w:color w:val="000000"/>
          <w:sz w:val="22"/>
          <w:szCs w:val="22"/>
          <w:lang w:val="tr-TR" w:eastAsia="tr-TR"/>
        </w:rPr>
        <w:t>or</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taxes</w:t>
      </w:r>
      <w:proofErr w:type="spellEnd"/>
      <w:r w:rsidRPr="003209C4">
        <w:rPr>
          <w:rFonts w:ascii="Times New Roman" w:hAnsi="Times New Roman"/>
          <w:snapToGrid/>
          <w:color w:val="000000"/>
          <w:sz w:val="22"/>
          <w:szCs w:val="22"/>
          <w:lang w:val="tr-TR" w:eastAsia="tr-TR"/>
        </w:rPr>
        <w:t xml:space="preserve"> of </w:t>
      </w:r>
      <w:proofErr w:type="spellStart"/>
      <w:r w:rsidRPr="003209C4">
        <w:rPr>
          <w:rFonts w:ascii="Times New Roman" w:hAnsi="Times New Roman"/>
          <w:snapToGrid/>
          <w:color w:val="000000"/>
          <w:sz w:val="22"/>
          <w:szCs w:val="22"/>
          <w:lang w:val="tr-TR" w:eastAsia="tr-TR"/>
        </w:rPr>
        <w:t>equivalent</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effect</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stamp</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or</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registration</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duties</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or</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any</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other</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charge</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having</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equivalent</w:t>
      </w:r>
      <w:proofErr w:type="spellEnd"/>
      <w:r w:rsidRPr="003209C4">
        <w:rPr>
          <w:rFonts w:ascii="Times New Roman" w:hAnsi="Times New Roman"/>
          <w:snapToGrid/>
          <w:color w:val="000000"/>
          <w:sz w:val="22"/>
          <w:szCs w:val="22"/>
          <w:lang w:val="tr-TR" w:eastAsia="tr-TR"/>
        </w:rPr>
        <w:t xml:space="preserve"> </w:t>
      </w:r>
      <w:proofErr w:type="spellStart"/>
      <w:r w:rsidRPr="003209C4">
        <w:rPr>
          <w:rFonts w:ascii="Times New Roman" w:hAnsi="Times New Roman"/>
          <w:snapToGrid/>
          <w:color w:val="000000"/>
          <w:sz w:val="22"/>
          <w:szCs w:val="22"/>
          <w:lang w:val="tr-TR" w:eastAsia="tr-TR"/>
        </w:rPr>
        <w:t>effect</w:t>
      </w:r>
      <w:proofErr w:type="spellEnd"/>
      <w:r w:rsidRPr="003209C4">
        <w:rPr>
          <w:rFonts w:ascii="Times New Roman" w:hAnsi="Times New Roman"/>
          <w:snapToGrid/>
          <w:color w:val="000000"/>
          <w:sz w:val="22"/>
          <w:szCs w:val="22"/>
          <w:lang w:val="tr-TR" w:eastAsia="tr-TR"/>
        </w:rPr>
        <w:t>.</w:t>
      </w:r>
    </w:p>
    <w:p w14:paraId="3F040E65" w14:textId="77777777" w:rsidR="00C67685" w:rsidRPr="003209C4" w:rsidRDefault="00C67685" w:rsidP="00C67685">
      <w:pPr>
        <w:ind w:firstLine="567"/>
        <w:jc w:val="both"/>
        <w:rPr>
          <w:rFonts w:ascii="Times New Roman" w:hAnsi="Times New Roman"/>
          <w:snapToGrid/>
          <w:sz w:val="24"/>
          <w:szCs w:val="24"/>
          <w:lang w:val="tr-TR" w:eastAsia="tr-TR"/>
        </w:rPr>
      </w:pPr>
      <w:proofErr w:type="spellStart"/>
      <w:r w:rsidRPr="003209C4">
        <w:rPr>
          <w:rFonts w:ascii="Times New Roman" w:hAnsi="Times New Roman"/>
          <w:b/>
          <w:bCs/>
          <w:snapToGrid/>
          <w:color w:val="000000"/>
          <w:sz w:val="22"/>
          <w:szCs w:val="22"/>
          <w:lang w:val="tr-TR" w:eastAsia="tr-TR"/>
        </w:rPr>
        <w:t>There</w:t>
      </w:r>
      <w:proofErr w:type="spellEnd"/>
      <w:r w:rsidRPr="003209C4">
        <w:rPr>
          <w:rFonts w:ascii="Times New Roman" w:hAnsi="Times New Roman"/>
          <w:b/>
          <w:bCs/>
          <w:snapToGrid/>
          <w:color w:val="000000"/>
          <w:sz w:val="22"/>
          <w:szCs w:val="22"/>
          <w:lang w:val="tr-TR" w:eastAsia="tr-TR"/>
        </w:rPr>
        <w:t xml:space="preserve"> is </w:t>
      </w:r>
      <w:proofErr w:type="spellStart"/>
      <w:r w:rsidRPr="003209C4">
        <w:rPr>
          <w:rFonts w:ascii="Times New Roman" w:hAnsi="Times New Roman"/>
          <w:b/>
          <w:bCs/>
          <w:snapToGrid/>
          <w:color w:val="000000"/>
          <w:sz w:val="22"/>
          <w:szCs w:val="22"/>
          <w:lang w:val="tr-TR" w:eastAsia="tr-TR"/>
        </w:rPr>
        <w:t>no</w:t>
      </w:r>
      <w:proofErr w:type="spellEnd"/>
      <w:r w:rsidRPr="003209C4">
        <w:rPr>
          <w:rFonts w:ascii="Times New Roman" w:hAnsi="Times New Roman"/>
          <w:b/>
          <w:bCs/>
          <w:snapToGrid/>
          <w:color w:val="000000"/>
          <w:sz w:val="22"/>
          <w:szCs w:val="22"/>
          <w:lang w:val="tr-TR" w:eastAsia="tr-TR"/>
        </w:rPr>
        <w:t xml:space="preserve"> VAT </w:t>
      </w:r>
      <w:proofErr w:type="spellStart"/>
      <w:r w:rsidRPr="003209C4">
        <w:rPr>
          <w:rFonts w:ascii="Times New Roman" w:hAnsi="Times New Roman"/>
          <w:b/>
          <w:bCs/>
          <w:snapToGrid/>
          <w:color w:val="000000"/>
          <w:sz w:val="22"/>
          <w:szCs w:val="22"/>
          <w:lang w:val="tr-TR" w:eastAsia="tr-TR"/>
        </w:rPr>
        <w:t>exemption</w:t>
      </w:r>
      <w:proofErr w:type="spellEnd"/>
      <w:r w:rsidRPr="003209C4">
        <w:rPr>
          <w:rFonts w:ascii="Times New Roman" w:hAnsi="Times New Roman"/>
          <w:b/>
          <w:bCs/>
          <w:snapToGrid/>
          <w:color w:val="000000"/>
          <w:sz w:val="22"/>
          <w:szCs w:val="22"/>
          <w:lang w:val="tr-TR" w:eastAsia="tr-TR"/>
        </w:rPr>
        <w:t xml:space="preserve"> </w:t>
      </w:r>
      <w:proofErr w:type="spellStart"/>
      <w:r w:rsidRPr="003209C4">
        <w:rPr>
          <w:rFonts w:ascii="Times New Roman" w:hAnsi="Times New Roman"/>
          <w:b/>
          <w:bCs/>
          <w:snapToGrid/>
          <w:color w:val="000000"/>
          <w:sz w:val="22"/>
          <w:szCs w:val="22"/>
          <w:lang w:val="tr-TR" w:eastAsia="tr-TR"/>
        </w:rPr>
        <w:t>for</w:t>
      </w:r>
      <w:proofErr w:type="spellEnd"/>
      <w:r w:rsidRPr="003209C4">
        <w:rPr>
          <w:rFonts w:ascii="Times New Roman" w:hAnsi="Times New Roman"/>
          <w:b/>
          <w:bCs/>
          <w:snapToGrid/>
          <w:color w:val="000000"/>
          <w:sz w:val="22"/>
          <w:szCs w:val="22"/>
          <w:lang w:val="tr-TR" w:eastAsia="tr-TR"/>
        </w:rPr>
        <w:t xml:space="preserve"> </w:t>
      </w:r>
      <w:proofErr w:type="spellStart"/>
      <w:r w:rsidRPr="003209C4">
        <w:rPr>
          <w:rFonts w:ascii="Times New Roman" w:hAnsi="Times New Roman"/>
          <w:b/>
          <w:bCs/>
          <w:snapToGrid/>
          <w:color w:val="000000"/>
          <w:sz w:val="22"/>
          <w:szCs w:val="22"/>
          <w:lang w:val="tr-TR" w:eastAsia="tr-TR"/>
        </w:rPr>
        <w:t>this</w:t>
      </w:r>
      <w:proofErr w:type="spellEnd"/>
      <w:r w:rsidRPr="003209C4">
        <w:rPr>
          <w:rFonts w:ascii="Times New Roman" w:hAnsi="Times New Roman"/>
          <w:b/>
          <w:bCs/>
          <w:snapToGrid/>
          <w:color w:val="000000"/>
          <w:sz w:val="22"/>
          <w:szCs w:val="22"/>
          <w:lang w:val="tr-TR" w:eastAsia="tr-TR"/>
        </w:rPr>
        <w:t xml:space="preserve"> </w:t>
      </w:r>
      <w:proofErr w:type="spellStart"/>
      <w:r w:rsidRPr="003209C4">
        <w:rPr>
          <w:rFonts w:ascii="Times New Roman" w:hAnsi="Times New Roman"/>
          <w:b/>
          <w:bCs/>
          <w:snapToGrid/>
          <w:color w:val="000000"/>
          <w:sz w:val="22"/>
          <w:szCs w:val="22"/>
          <w:lang w:val="tr-TR" w:eastAsia="tr-TR"/>
        </w:rPr>
        <w:t>purchase</w:t>
      </w:r>
      <w:proofErr w:type="spellEnd"/>
      <w:r w:rsidRPr="003209C4">
        <w:rPr>
          <w:rFonts w:ascii="Times New Roman" w:hAnsi="Times New Roman"/>
          <w:b/>
          <w:bCs/>
          <w:snapToGrid/>
          <w:color w:val="000000"/>
          <w:sz w:val="22"/>
          <w:szCs w:val="22"/>
          <w:lang w:val="tr-TR" w:eastAsia="tr-TR"/>
        </w:rPr>
        <w:t xml:space="preserve">. </w:t>
      </w:r>
    </w:p>
    <w:p w14:paraId="09EA0EDD" w14:textId="1D6F9E40" w:rsidR="0047783A" w:rsidRPr="003209C4" w:rsidRDefault="00A633C6" w:rsidP="00D45256">
      <w:pPr>
        <w:pStyle w:val="Balk1"/>
        <w:rPr>
          <w:lang w:val="en-IE"/>
        </w:rPr>
      </w:pPr>
      <w:bookmarkStart w:id="21" w:name="_Toc42488082"/>
      <w:r w:rsidRPr="003209C4">
        <w:rPr>
          <w:lang w:val="en-IE"/>
        </w:rPr>
        <w:t>13.</w:t>
      </w:r>
      <w:r w:rsidR="005A3D33" w:rsidRPr="003209C4">
        <w:rPr>
          <w:lang w:val="en-IE"/>
        </w:rPr>
        <w:tab/>
      </w:r>
      <w:r w:rsidR="0047783A" w:rsidRPr="003209C4">
        <w:rPr>
          <w:lang w:val="en-IE"/>
        </w:rPr>
        <w:t>Additional information before the deadline for submission of tenders</w:t>
      </w:r>
      <w:bookmarkEnd w:id="21"/>
    </w:p>
    <w:p w14:paraId="51A1D679" w14:textId="5E16C87A" w:rsidR="0047783A" w:rsidRPr="003209C4" w:rsidRDefault="0047783A" w:rsidP="00767390">
      <w:pPr>
        <w:ind w:left="567"/>
        <w:jc w:val="both"/>
        <w:rPr>
          <w:rFonts w:ascii="Times New Roman" w:hAnsi="Times New Roman"/>
          <w:sz w:val="22"/>
        </w:rPr>
      </w:pPr>
      <w:r w:rsidRPr="003209C4">
        <w:rPr>
          <w:rFonts w:ascii="Times New Roman" w:hAnsi="Times New Roman"/>
          <w:sz w:val="22"/>
        </w:rPr>
        <w:t xml:space="preserve">The tender dossier should be clear </w:t>
      </w:r>
      <w:r w:rsidR="00A719F0" w:rsidRPr="003209C4">
        <w:rPr>
          <w:rFonts w:ascii="Times New Roman" w:hAnsi="Times New Roman"/>
          <w:sz w:val="22"/>
        </w:rPr>
        <w:t xml:space="preserve">enough so </w:t>
      </w:r>
      <w:r w:rsidR="00385FFC" w:rsidRPr="003209C4">
        <w:rPr>
          <w:rFonts w:ascii="Times New Roman" w:hAnsi="Times New Roman"/>
          <w:sz w:val="22"/>
        </w:rPr>
        <w:t>that</w:t>
      </w:r>
      <w:r w:rsidRPr="003209C4">
        <w:rPr>
          <w:rFonts w:ascii="Times New Roman" w:hAnsi="Times New Roman"/>
          <w:sz w:val="22"/>
        </w:rPr>
        <w:t xml:space="preserve"> tenderers </w:t>
      </w:r>
      <w:r w:rsidR="00385FFC" w:rsidRPr="003209C4">
        <w:rPr>
          <w:rFonts w:ascii="Times New Roman" w:hAnsi="Times New Roman"/>
          <w:sz w:val="22"/>
        </w:rPr>
        <w:t xml:space="preserve">do not need </w:t>
      </w:r>
      <w:r w:rsidRPr="003209C4">
        <w:rPr>
          <w:rFonts w:ascii="Times New Roman" w:hAnsi="Times New Roman"/>
          <w:sz w:val="22"/>
        </w:rPr>
        <w:t xml:space="preserve">to request additional information during the procedure. If the </w:t>
      </w:r>
      <w:r w:rsidR="002F48D0" w:rsidRPr="003209C4">
        <w:rPr>
          <w:rFonts w:ascii="Times New Roman" w:hAnsi="Times New Roman"/>
          <w:sz w:val="22"/>
        </w:rPr>
        <w:t>c</w:t>
      </w:r>
      <w:r w:rsidRPr="003209C4">
        <w:rPr>
          <w:rFonts w:ascii="Times New Roman" w:hAnsi="Times New Roman"/>
          <w:sz w:val="22"/>
        </w:rPr>
        <w:t xml:space="preserve">ontracting </w:t>
      </w:r>
      <w:r w:rsidR="002F48D0" w:rsidRPr="003209C4">
        <w:rPr>
          <w:rFonts w:ascii="Times New Roman" w:hAnsi="Times New Roman"/>
          <w:sz w:val="22"/>
        </w:rPr>
        <w:t>a</w:t>
      </w:r>
      <w:r w:rsidRPr="003209C4">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5AEE459B" w:rsidR="0077201B" w:rsidRPr="003209C4" w:rsidRDefault="0077201B" w:rsidP="00767390">
      <w:pPr>
        <w:keepNext/>
        <w:ind w:left="567"/>
        <w:jc w:val="both"/>
        <w:rPr>
          <w:rFonts w:ascii="Times New Roman" w:hAnsi="Times New Roman"/>
          <w:sz w:val="22"/>
          <w:szCs w:val="22"/>
        </w:rPr>
      </w:pPr>
      <w:r w:rsidRPr="003209C4">
        <w:rPr>
          <w:rFonts w:ascii="Times New Roman" w:hAnsi="Times New Roman"/>
          <w:sz w:val="22"/>
          <w:szCs w:val="22"/>
        </w:rPr>
        <w:t xml:space="preserve">Tenderers may submit questions in writing to the following address up to </w:t>
      </w:r>
      <w:r w:rsidR="004A25BD" w:rsidRPr="003209C4">
        <w:rPr>
          <w:rFonts w:ascii="Times New Roman" w:hAnsi="Times New Roman"/>
          <w:sz w:val="22"/>
          <w:szCs w:val="22"/>
        </w:rPr>
        <w:t xml:space="preserve">[Open and local open: 21 days </w:t>
      </w:r>
      <w:r w:rsidRPr="003209C4">
        <w:rPr>
          <w:rFonts w:ascii="Times New Roman" w:hAnsi="Times New Roman"/>
          <w:sz w:val="22"/>
          <w:szCs w:val="22"/>
        </w:rPr>
        <w:t>before the deadline for submission of tenders, specifying the publication reference and the contract title:</w:t>
      </w:r>
    </w:p>
    <w:p w14:paraId="1398FCBC" w14:textId="77777777" w:rsidR="00C67685" w:rsidRPr="003209C4" w:rsidRDefault="00C67685" w:rsidP="00C67685">
      <w:pPr>
        <w:pStyle w:val="Blockquote"/>
        <w:spacing w:before="0" w:after="0" w:line="240" w:lineRule="atLeast"/>
        <w:ind w:left="1069" w:right="357"/>
        <w:rPr>
          <w:rStyle w:val="Vurgu"/>
          <w:rFonts w:ascii="Times New Roman" w:hAnsi="Times New Roman"/>
          <w:i w:val="0"/>
          <w:sz w:val="22"/>
          <w:szCs w:val="22"/>
          <w:lang w:val="en-GB"/>
        </w:rPr>
      </w:pPr>
      <w:proofErr w:type="spellStart"/>
      <w:r w:rsidRPr="003209C4">
        <w:rPr>
          <w:rStyle w:val="Vurgu"/>
          <w:rFonts w:ascii="Times New Roman" w:hAnsi="Times New Roman"/>
          <w:sz w:val="22"/>
          <w:szCs w:val="22"/>
          <w:lang w:val="en-GB"/>
        </w:rPr>
        <w:t>Gülperi</w:t>
      </w:r>
      <w:proofErr w:type="spellEnd"/>
      <w:r w:rsidRPr="003209C4">
        <w:rPr>
          <w:rStyle w:val="Vurgu"/>
          <w:rFonts w:ascii="Times New Roman" w:hAnsi="Times New Roman"/>
          <w:sz w:val="22"/>
          <w:szCs w:val="22"/>
          <w:lang w:val="en-GB"/>
        </w:rPr>
        <w:t xml:space="preserve"> Dilan Bulduk</w:t>
      </w:r>
    </w:p>
    <w:p w14:paraId="6F2474C3" w14:textId="77777777" w:rsidR="00C67685" w:rsidRPr="003209C4" w:rsidRDefault="00C67685" w:rsidP="00C67685">
      <w:pPr>
        <w:pStyle w:val="Blockquote"/>
        <w:spacing w:before="0" w:after="0" w:line="240" w:lineRule="atLeast"/>
        <w:ind w:left="1069" w:right="357"/>
        <w:rPr>
          <w:rFonts w:ascii="Times New Roman" w:hAnsi="Times New Roman"/>
          <w:sz w:val="22"/>
          <w:szCs w:val="22"/>
          <w:lang w:val="en-GB"/>
        </w:rPr>
      </w:pPr>
      <w:proofErr w:type="spellStart"/>
      <w:r w:rsidRPr="003209C4">
        <w:rPr>
          <w:rFonts w:ascii="Times New Roman" w:hAnsi="Times New Roman"/>
          <w:color w:val="000000"/>
          <w:sz w:val="22"/>
          <w:szCs w:val="22"/>
        </w:rPr>
        <w:t>Kırklareli</w:t>
      </w:r>
      <w:proofErr w:type="spellEnd"/>
      <w:r w:rsidRPr="003209C4">
        <w:rPr>
          <w:rFonts w:ascii="Times New Roman" w:hAnsi="Times New Roman"/>
          <w:color w:val="000000"/>
          <w:sz w:val="22"/>
          <w:szCs w:val="22"/>
        </w:rPr>
        <w:t xml:space="preserve"> Chamber of Commerce and Industry</w:t>
      </w:r>
    </w:p>
    <w:p w14:paraId="20DD8C84" w14:textId="77777777" w:rsidR="00C67685" w:rsidRPr="003209C4" w:rsidRDefault="00C67685" w:rsidP="00C67685">
      <w:pPr>
        <w:pStyle w:val="Blockquote"/>
        <w:spacing w:before="0" w:after="0" w:line="240" w:lineRule="atLeast"/>
        <w:ind w:left="1069" w:right="357"/>
        <w:rPr>
          <w:rFonts w:ascii="Times New Roman" w:hAnsi="Times New Roman"/>
          <w:color w:val="000000"/>
          <w:sz w:val="22"/>
          <w:szCs w:val="22"/>
        </w:rPr>
      </w:pPr>
      <w:r w:rsidRPr="003209C4">
        <w:rPr>
          <w:rFonts w:ascii="Times New Roman" w:hAnsi="Times New Roman"/>
          <w:color w:val="000000"/>
          <w:sz w:val="22"/>
          <w:szCs w:val="22"/>
        </w:rPr>
        <w:t xml:space="preserve">Karakaş Mahallesi, </w:t>
      </w:r>
      <w:proofErr w:type="spellStart"/>
      <w:r w:rsidRPr="003209C4">
        <w:rPr>
          <w:rFonts w:ascii="Times New Roman" w:hAnsi="Times New Roman"/>
          <w:color w:val="000000"/>
          <w:sz w:val="22"/>
          <w:szCs w:val="22"/>
        </w:rPr>
        <w:t>Karakaşbey</w:t>
      </w:r>
      <w:proofErr w:type="spellEnd"/>
      <w:r w:rsidRPr="003209C4">
        <w:rPr>
          <w:rFonts w:ascii="Times New Roman" w:hAnsi="Times New Roman"/>
          <w:color w:val="000000"/>
          <w:sz w:val="22"/>
          <w:szCs w:val="22"/>
        </w:rPr>
        <w:t xml:space="preserve"> Sokak No:10 Merkez, </w:t>
      </w:r>
      <w:proofErr w:type="spellStart"/>
      <w:r w:rsidRPr="003209C4">
        <w:rPr>
          <w:rFonts w:ascii="Times New Roman" w:hAnsi="Times New Roman"/>
          <w:color w:val="000000"/>
          <w:sz w:val="22"/>
          <w:szCs w:val="22"/>
        </w:rPr>
        <w:t>Kırklareli</w:t>
      </w:r>
      <w:proofErr w:type="spellEnd"/>
      <w:r w:rsidRPr="003209C4">
        <w:rPr>
          <w:rFonts w:ascii="Times New Roman" w:hAnsi="Times New Roman"/>
          <w:color w:val="000000"/>
          <w:sz w:val="22"/>
          <w:szCs w:val="22"/>
        </w:rPr>
        <w:t xml:space="preserve">/ </w:t>
      </w:r>
      <w:proofErr w:type="spellStart"/>
      <w:r w:rsidRPr="003209C4">
        <w:rPr>
          <w:rFonts w:ascii="Times New Roman" w:hAnsi="Times New Roman"/>
          <w:color w:val="000000"/>
          <w:sz w:val="22"/>
          <w:szCs w:val="22"/>
        </w:rPr>
        <w:t>Türkiye</w:t>
      </w:r>
      <w:proofErr w:type="spellEnd"/>
    </w:p>
    <w:p w14:paraId="3A9949E9" w14:textId="77777777" w:rsidR="00C67685" w:rsidRPr="003209C4" w:rsidRDefault="00C67685" w:rsidP="00C67685">
      <w:pPr>
        <w:pStyle w:val="Blockquote"/>
        <w:spacing w:before="0" w:after="0" w:line="240" w:lineRule="atLeast"/>
        <w:ind w:left="1069" w:right="357"/>
        <w:rPr>
          <w:rFonts w:ascii="Times New Roman" w:hAnsi="Times New Roman"/>
          <w:sz w:val="22"/>
          <w:szCs w:val="22"/>
          <w:highlight w:val="yellow"/>
        </w:rPr>
      </w:pPr>
    </w:p>
    <w:p w14:paraId="6DB47D52" w14:textId="1E21E685" w:rsidR="009E5310" w:rsidRPr="003209C4" w:rsidRDefault="009E5310" w:rsidP="00C67685">
      <w:pPr>
        <w:pStyle w:val="Blockquote"/>
        <w:spacing w:before="0" w:after="0" w:line="240" w:lineRule="atLeast"/>
        <w:ind w:left="1069" w:right="357"/>
        <w:rPr>
          <w:rFonts w:ascii="Times New Roman" w:hAnsi="Times New Roman"/>
          <w:color w:val="000000"/>
          <w:sz w:val="22"/>
          <w:szCs w:val="22"/>
        </w:rPr>
      </w:pPr>
      <w:r w:rsidRPr="003209C4">
        <w:rPr>
          <w:rFonts w:ascii="Times New Roman" w:hAnsi="Times New Roman"/>
          <w:sz w:val="22"/>
          <w:szCs w:val="22"/>
        </w:rPr>
        <w:t>E-mail:</w:t>
      </w:r>
      <w:r w:rsidR="003209C4" w:rsidRPr="003209C4">
        <w:t xml:space="preserve"> </w:t>
      </w:r>
      <w:r w:rsidR="003209C4" w:rsidRPr="003209C4">
        <w:rPr>
          <w:rFonts w:ascii="Times New Roman" w:hAnsi="Times New Roman"/>
          <w:sz w:val="22"/>
          <w:szCs w:val="22"/>
        </w:rPr>
        <w:t>dilan.bulduk@kirklarelitso.org.tr</w:t>
      </w:r>
      <w:r w:rsidR="003209C4" w:rsidRPr="003209C4">
        <w:rPr>
          <w:rFonts w:ascii="Times New Roman" w:hAnsi="Times New Roman"/>
          <w:color w:val="000000"/>
          <w:sz w:val="22"/>
          <w:szCs w:val="22"/>
        </w:rPr>
        <w:t xml:space="preserve"> </w:t>
      </w:r>
    </w:p>
    <w:p w14:paraId="5502C2B8" w14:textId="422DBEA3" w:rsidR="00A93219" w:rsidRPr="003209C4" w:rsidRDefault="00A93219" w:rsidP="00D45256">
      <w:pPr>
        <w:pStyle w:val="GvdeMetni"/>
        <w:ind w:left="567"/>
        <w:jc w:val="both"/>
        <w:rPr>
          <w:rFonts w:ascii="Times New Roman" w:hAnsi="Times New Roman"/>
          <w:sz w:val="22"/>
          <w:szCs w:val="22"/>
        </w:rPr>
      </w:pPr>
      <w:r w:rsidRPr="003209C4">
        <w:rPr>
          <w:rFonts w:ascii="Times New Roman" w:hAnsi="Times New Roman"/>
          <w:sz w:val="22"/>
          <w:szCs w:val="22"/>
        </w:rPr>
        <w:t>Any clarification of the tender dossier will be communicated simultaneously in writing to all tenderers at the latest 8 days before the deadline for submitting tenders</w:t>
      </w:r>
      <w:r w:rsidR="00C67685" w:rsidRPr="003209C4">
        <w:rPr>
          <w:rFonts w:ascii="Times New Roman" w:hAnsi="Times New Roman"/>
          <w:sz w:val="22"/>
          <w:szCs w:val="22"/>
        </w:rPr>
        <w:t>.</w:t>
      </w:r>
    </w:p>
    <w:p w14:paraId="5A6F00C2" w14:textId="77777777" w:rsidR="0047783A" w:rsidRPr="003209C4" w:rsidRDefault="0047783A" w:rsidP="00767390">
      <w:pPr>
        <w:pStyle w:val="GvdeMetni"/>
        <w:ind w:left="567"/>
        <w:jc w:val="both"/>
        <w:rPr>
          <w:rFonts w:ascii="Times New Roman" w:hAnsi="Times New Roman"/>
          <w:sz w:val="22"/>
        </w:rPr>
      </w:pPr>
      <w:r w:rsidRPr="003209C4">
        <w:rPr>
          <w:rFonts w:ascii="Times New Roman" w:hAnsi="Times New Roman"/>
          <w:sz w:val="22"/>
        </w:rPr>
        <w:t xml:space="preserve">Any prospective tenderers seeking to arrange individual meetings with either the </w:t>
      </w:r>
      <w:r w:rsidR="002F48D0" w:rsidRPr="003209C4">
        <w:rPr>
          <w:rFonts w:ascii="Times New Roman" w:hAnsi="Times New Roman"/>
          <w:sz w:val="22"/>
        </w:rPr>
        <w:t>c</w:t>
      </w:r>
      <w:r w:rsidRPr="003209C4">
        <w:rPr>
          <w:rFonts w:ascii="Times New Roman" w:hAnsi="Times New Roman"/>
          <w:sz w:val="22"/>
        </w:rPr>
        <w:t xml:space="preserve">ontracting </w:t>
      </w:r>
      <w:r w:rsidR="002F48D0" w:rsidRPr="003209C4">
        <w:rPr>
          <w:rFonts w:ascii="Times New Roman" w:hAnsi="Times New Roman"/>
          <w:sz w:val="22"/>
        </w:rPr>
        <w:t>a</w:t>
      </w:r>
      <w:r w:rsidRPr="003209C4">
        <w:rPr>
          <w:rFonts w:ascii="Times New Roman" w:hAnsi="Times New Roman"/>
          <w:sz w:val="22"/>
        </w:rPr>
        <w:t>uthority and/or the European Commission during the tender period may be excluded from the tender procedure.</w:t>
      </w:r>
    </w:p>
    <w:p w14:paraId="6F7CFDD9" w14:textId="65EB5509" w:rsidR="0047783A" w:rsidRPr="003209C4" w:rsidRDefault="00A633C6" w:rsidP="00D45256">
      <w:pPr>
        <w:pStyle w:val="Balk1"/>
        <w:rPr>
          <w:lang w:val="en-IE"/>
        </w:rPr>
      </w:pPr>
      <w:bookmarkStart w:id="22" w:name="_Toc42488083"/>
      <w:r w:rsidRPr="003209C4">
        <w:rPr>
          <w:lang w:val="en-IE"/>
        </w:rPr>
        <w:t>14.</w:t>
      </w:r>
      <w:r w:rsidR="005A3D33" w:rsidRPr="003209C4">
        <w:rPr>
          <w:lang w:val="en-IE"/>
        </w:rPr>
        <w:tab/>
      </w:r>
      <w:r w:rsidR="0047783A" w:rsidRPr="003209C4">
        <w:rPr>
          <w:lang w:val="en-IE"/>
        </w:rPr>
        <w:t>Clarification meeting / site visit</w:t>
      </w:r>
      <w:bookmarkEnd w:id="22"/>
    </w:p>
    <w:p w14:paraId="4B2DAFE3" w14:textId="6FF7512C" w:rsidR="0047783A" w:rsidRDefault="0047783A" w:rsidP="00AC07D4">
      <w:pPr>
        <w:pStyle w:val="GvdeMetni"/>
        <w:ind w:left="567" w:hanging="567"/>
        <w:rPr>
          <w:rFonts w:ascii="Times New Roman" w:hAnsi="Times New Roman"/>
          <w:sz w:val="22"/>
          <w:szCs w:val="22"/>
          <w:highlight w:val="lightGray"/>
        </w:rPr>
      </w:pPr>
      <w:r w:rsidRPr="003209C4">
        <w:rPr>
          <w:rFonts w:ascii="Times New Roman" w:hAnsi="Times New Roman"/>
          <w:sz w:val="22"/>
          <w:szCs w:val="22"/>
        </w:rPr>
        <w:t>14.1</w:t>
      </w:r>
      <w:r w:rsidRPr="003209C4">
        <w:rPr>
          <w:rFonts w:ascii="Times New Roman" w:hAnsi="Times New Roman"/>
          <w:sz w:val="22"/>
          <w:szCs w:val="22"/>
        </w:rPr>
        <w:tab/>
        <w:t xml:space="preserve">No </w:t>
      </w:r>
      <w:r w:rsidR="00EC2910" w:rsidRPr="003209C4">
        <w:rPr>
          <w:rFonts w:ascii="Times New Roman" w:hAnsi="Times New Roman"/>
          <w:sz w:val="22"/>
          <w:szCs w:val="22"/>
        </w:rPr>
        <w:t xml:space="preserve">information </w:t>
      </w:r>
      <w:r w:rsidRPr="003209C4">
        <w:rPr>
          <w:rFonts w:ascii="Times New Roman" w:hAnsi="Times New Roman"/>
          <w:sz w:val="22"/>
          <w:szCs w:val="22"/>
        </w:rPr>
        <w:t>meeting / site visit planned. Visits by individual prospective tenderers during the tender period cannot be organised.</w:t>
      </w:r>
    </w:p>
    <w:p w14:paraId="6214904C" w14:textId="52B2B540" w:rsidR="0047783A" w:rsidRPr="003209C4" w:rsidRDefault="005A3D33" w:rsidP="00D45256">
      <w:pPr>
        <w:pStyle w:val="Balk1"/>
        <w:rPr>
          <w:lang w:val="en-IE"/>
        </w:rPr>
      </w:pPr>
      <w:bookmarkStart w:id="23" w:name="_Toc42488084"/>
      <w:r w:rsidRPr="003209C4">
        <w:rPr>
          <w:lang w:val="en-IE"/>
        </w:rPr>
        <w:lastRenderedPageBreak/>
        <w:t>15.</w:t>
      </w:r>
      <w:r w:rsidRPr="003209C4">
        <w:rPr>
          <w:lang w:val="en-IE"/>
        </w:rPr>
        <w:tab/>
      </w:r>
      <w:r w:rsidR="0047783A" w:rsidRPr="003209C4">
        <w:rPr>
          <w:lang w:val="en-IE"/>
        </w:rPr>
        <w:t>Alteration or withdrawal of tenders</w:t>
      </w:r>
      <w:bookmarkEnd w:id="23"/>
    </w:p>
    <w:p w14:paraId="31E0BA62" w14:textId="24991A71" w:rsidR="002F559C" w:rsidRPr="003209C4" w:rsidRDefault="0047783A" w:rsidP="00C67685">
      <w:pPr>
        <w:pStyle w:val="Balk2"/>
        <w:keepLines/>
        <w:ind w:left="567" w:hanging="567"/>
        <w:jc w:val="both"/>
        <w:rPr>
          <w:rFonts w:ascii="Times New Roman" w:hAnsi="Times New Roman"/>
          <w:sz w:val="22"/>
          <w:szCs w:val="22"/>
          <w:lang w:val="en-IE"/>
        </w:rPr>
      </w:pPr>
      <w:r w:rsidRPr="003209C4">
        <w:rPr>
          <w:rFonts w:ascii="Times New Roman" w:hAnsi="Times New Roman"/>
          <w:sz w:val="22"/>
          <w:lang w:val="en-GB"/>
        </w:rPr>
        <w:t>15.</w:t>
      </w:r>
      <w:r w:rsidR="002F559C" w:rsidRPr="003209C4">
        <w:rPr>
          <w:rFonts w:ascii="Times New Roman" w:hAnsi="Times New Roman"/>
          <w:sz w:val="22"/>
          <w:lang w:val="en-GB"/>
        </w:rPr>
        <w:t>1</w:t>
      </w:r>
      <w:r w:rsidRPr="003209C4">
        <w:rPr>
          <w:rFonts w:ascii="Times New Roman" w:hAnsi="Times New Roman"/>
          <w:sz w:val="22"/>
          <w:lang w:val="en-GB"/>
        </w:rPr>
        <w:tab/>
      </w:r>
      <w:r w:rsidR="002F559C" w:rsidRPr="003209C4">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3209C4">
        <w:rPr>
          <w:rFonts w:ascii="Times New Roman" w:hAnsi="Times New Roman"/>
          <w:sz w:val="22"/>
          <w:lang w:val="en-IE"/>
        </w:rPr>
        <w:t xml:space="preserve"> </w:t>
      </w:r>
    </w:p>
    <w:p w14:paraId="2F12C80F" w14:textId="3F9B3BB4" w:rsidR="0047783A" w:rsidRPr="003209C4" w:rsidRDefault="0047783A" w:rsidP="009956B4">
      <w:pPr>
        <w:pStyle w:val="Balk2"/>
        <w:keepNext w:val="0"/>
        <w:ind w:left="567"/>
        <w:jc w:val="both"/>
        <w:rPr>
          <w:rFonts w:ascii="Times New Roman" w:hAnsi="Times New Roman"/>
          <w:sz w:val="22"/>
          <w:szCs w:val="22"/>
          <w:lang w:val="en-GB"/>
        </w:rPr>
      </w:pPr>
      <w:r w:rsidRPr="003209C4">
        <w:rPr>
          <w:rFonts w:ascii="Times New Roman" w:hAnsi="Times New Roman"/>
          <w:sz w:val="22"/>
          <w:szCs w:val="22"/>
          <w:lang w:val="en-GB"/>
        </w:rPr>
        <w:t xml:space="preserve">Any such notification of alteration or withdrawal must be prepared and submitted in accordance with </w:t>
      </w:r>
      <w:r w:rsidR="000C6C88" w:rsidRPr="003209C4">
        <w:rPr>
          <w:rFonts w:ascii="Times New Roman" w:hAnsi="Times New Roman"/>
          <w:sz w:val="22"/>
          <w:szCs w:val="22"/>
          <w:lang w:val="en-GB"/>
        </w:rPr>
        <w:t>Section 10</w:t>
      </w:r>
      <w:r w:rsidRPr="003209C4">
        <w:rPr>
          <w:rFonts w:ascii="Times New Roman" w:hAnsi="Times New Roman"/>
          <w:sz w:val="22"/>
          <w:szCs w:val="22"/>
          <w:lang w:val="en-GB"/>
        </w:rPr>
        <w:t xml:space="preserve">. The outer envelope must be marked </w:t>
      </w:r>
      <w:r w:rsidR="006A5F84" w:rsidRPr="003209C4">
        <w:rPr>
          <w:rFonts w:ascii="Times New Roman" w:hAnsi="Times New Roman"/>
          <w:sz w:val="22"/>
          <w:szCs w:val="22"/>
          <w:lang w:val="en-GB"/>
        </w:rPr>
        <w:t>‘</w:t>
      </w:r>
      <w:r w:rsidRPr="003209C4">
        <w:rPr>
          <w:rFonts w:ascii="Times New Roman" w:hAnsi="Times New Roman"/>
          <w:sz w:val="22"/>
          <w:szCs w:val="22"/>
          <w:lang w:val="en-GB"/>
        </w:rPr>
        <w:t>Alteration</w:t>
      </w:r>
      <w:r w:rsidR="006A5F84" w:rsidRPr="003209C4">
        <w:rPr>
          <w:rFonts w:ascii="Times New Roman" w:hAnsi="Times New Roman"/>
          <w:sz w:val="22"/>
          <w:szCs w:val="22"/>
          <w:lang w:val="en-GB"/>
        </w:rPr>
        <w:t>’</w:t>
      </w:r>
      <w:r w:rsidRPr="003209C4">
        <w:rPr>
          <w:rFonts w:ascii="Times New Roman" w:hAnsi="Times New Roman"/>
          <w:sz w:val="22"/>
          <w:szCs w:val="22"/>
          <w:lang w:val="en-GB"/>
        </w:rPr>
        <w:t xml:space="preserve"> or </w:t>
      </w:r>
      <w:r w:rsidR="006A5F84" w:rsidRPr="003209C4">
        <w:rPr>
          <w:rFonts w:ascii="Times New Roman" w:hAnsi="Times New Roman"/>
          <w:sz w:val="22"/>
          <w:szCs w:val="22"/>
          <w:lang w:val="en-GB"/>
        </w:rPr>
        <w:t>‘</w:t>
      </w:r>
      <w:r w:rsidRPr="003209C4">
        <w:rPr>
          <w:rFonts w:ascii="Times New Roman" w:hAnsi="Times New Roman"/>
          <w:sz w:val="22"/>
          <w:szCs w:val="22"/>
          <w:lang w:val="en-GB"/>
        </w:rPr>
        <w:t>Withdrawal</w:t>
      </w:r>
      <w:r w:rsidR="006A5F84" w:rsidRPr="003209C4">
        <w:rPr>
          <w:rFonts w:ascii="Times New Roman" w:hAnsi="Times New Roman"/>
          <w:sz w:val="22"/>
          <w:szCs w:val="22"/>
          <w:lang w:val="en-GB"/>
        </w:rPr>
        <w:t>’</w:t>
      </w:r>
      <w:r w:rsidRPr="003209C4">
        <w:rPr>
          <w:rFonts w:ascii="Times New Roman" w:hAnsi="Times New Roman"/>
          <w:sz w:val="22"/>
          <w:szCs w:val="22"/>
          <w:lang w:val="en-GB"/>
        </w:rPr>
        <w:t xml:space="preserve"> as appropriate.</w:t>
      </w:r>
    </w:p>
    <w:p w14:paraId="7E91B778" w14:textId="5BC51BF9" w:rsidR="0047783A" w:rsidRPr="003209C4" w:rsidRDefault="0047783A" w:rsidP="0047783A">
      <w:pPr>
        <w:pStyle w:val="Balk2"/>
        <w:keepNext w:val="0"/>
        <w:ind w:left="567" w:hanging="567"/>
        <w:jc w:val="both"/>
        <w:rPr>
          <w:rFonts w:ascii="Times New Roman" w:hAnsi="Times New Roman"/>
          <w:lang w:val="en-GB"/>
        </w:rPr>
      </w:pPr>
      <w:r w:rsidRPr="003209C4">
        <w:rPr>
          <w:rFonts w:ascii="Times New Roman" w:hAnsi="Times New Roman"/>
          <w:sz w:val="22"/>
          <w:lang w:val="en-GB"/>
        </w:rPr>
        <w:t>15.</w:t>
      </w:r>
      <w:r w:rsidR="002F559C" w:rsidRPr="003209C4">
        <w:rPr>
          <w:rFonts w:ascii="Times New Roman" w:hAnsi="Times New Roman"/>
          <w:sz w:val="22"/>
          <w:lang w:val="en-GB"/>
        </w:rPr>
        <w:t>2</w:t>
      </w:r>
      <w:r w:rsidRPr="003209C4">
        <w:rPr>
          <w:rFonts w:ascii="Times New Roman" w:hAnsi="Times New Roman"/>
          <w:sz w:val="22"/>
          <w:lang w:val="en-GB"/>
        </w:rPr>
        <w:tab/>
        <w:t>No tender may be withdrawn in the interval between the deadline for submission of tenders</w:t>
      </w:r>
      <w:r w:rsidR="00A93219" w:rsidRPr="003209C4">
        <w:rPr>
          <w:rFonts w:ascii="Times New Roman" w:hAnsi="Times New Roman"/>
          <w:sz w:val="22"/>
          <w:lang w:val="en-GB"/>
        </w:rPr>
        <w:t xml:space="preserve"> </w:t>
      </w:r>
      <w:r w:rsidRPr="003209C4">
        <w:rPr>
          <w:rFonts w:ascii="Times New Roman" w:hAnsi="Times New Roman"/>
          <w:sz w:val="22"/>
          <w:lang w:val="en-GB"/>
        </w:rPr>
        <w:t>and the expiry of the tender validity period. Withdrawal of a tender during this interval may result in forfeiture of the tender guarantee.</w:t>
      </w:r>
    </w:p>
    <w:p w14:paraId="3738767F" w14:textId="33CF11E0" w:rsidR="0047783A" w:rsidRPr="003209C4" w:rsidRDefault="00A633C6" w:rsidP="00D45256">
      <w:pPr>
        <w:pStyle w:val="Balk1"/>
        <w:rPr>
          <w:lang w:val="en-IE"/>
        </w:rPr>
      </w:pPr>
      <w:bookmarkStart w:id="24" w:name="_Toc42488085"/>
      <w:r w:rsidRPr="003209C4">
        <w:rPr>
          <w:lang w:val="en-IE"/>
        </w:rPr>
        <w:t>16.</w:t>
      </w:r>
      <w:r w:rsidR="005A3D33" w:rsidRPr="003209C4">
        <w:rPr>
          <w:lang w:val="en-IE"/>
        </w:rPr>
        <w:tab/>
      </w:r>
      <w:r w:rsidR="0047783A" w:rsidRPr="003209C4">
        <w:rPr>
          <w:lang w:val="en-IE"/>
        </w:rPr>
        <w:t>Costs of preparing tenders</w:t>
      </w:r>
      <w:bookmarkEnd w:id="24"/>
    </w:p>
    <w:p w14:paraId="0C26C260" w14:textId="77777777" w:rsidR="0047783A" w:rsidRPr="003209C4" w:rsidRDefault="0047783A" w:rsidP="0047783A">
      <w:pPr>
        <w:tabs>
          <w:tab w:val="left" w:pos="567"/>
        </w:tabs>
        <w:ind w:left="567"/>
        <w:jc w:val="both"/>
        <w:rPr>
          <w:rFonts w:ascii="Times New Roman" w:hAnsi="Times New Roman"/>
          <w:sz w:val="22"/>
        </w:rPr>
      </w:pPr>
      <w:r w:rsidRPr="003209C4">
        <w:rPr>
          <w:rFonts w:ascii="Times New Roman" w:hAnsi="Times New Roman"/>
          <w:sz w:val="22"/>
        </w:rPr>
        <w:t>No costs incurred by the tenderer in preparing and submitting the tender are reimbursable. All such costs will be borne by the tenderer.</w:t>
      </w:r>
    </w:p>
    <w:p w14:paraId="45FBA75B" w14:textId="29ED7FDD" w:rsidR="0047783A" w:rsidRPr="003209C4" w:rsidRDefault="00A633C6" w:rsidP="00D45256">
      <w:pPr>
        <w:pStyle w:val="Balk1"/>
        <w:rPr>
          <w:lang w:val="en-IE"/>
        </w:rPr>
      </w:pPr>
      <w:r w:rsidRPr="003209C4">
        <w:rPr>
          <w:lang w:val="en-IE"/>
        </w:rPr>
        <w:t>17.</w:t>
      </w:r>
      <w:r w:rsidR="005A3D33" w:rsidRPr="003209C4">
        <w:rPr>
          <w:lang w:val="en-IE"/>
        </w:rPr>
        <w:tab/>
      </w:r>
      <w:bookmarkStart w:id="25" w:name="_Toc42488086"/>
      <w:r w:rsidR="0047783A" w:rsidRPr="003209C4">
        <w:rPr>
          <w:lang w:val="en-IE"/>
        </w:rPr>
        <w:t>Ownership of tenders</w:t>
      </w:r>
      <w:bookmarkEnd w:id="25"/>
    </w:p>
    <w:p w14:paraId="625016AA" w14:textId="77777777" w:rsidR="0047783A" w:rsidRPr="003209C4" w:rsidRDefault="0047783A" w:rsidP="0047783A">
      <w:pPr>
        <w:ind w:left="567"/>
        <w:jc w:val="both"/>
        <w:rPr>
          <w:rFonts w:ascii="Times New Roman" w:hAnsi="Times New Roman"/>
          <w:sz w:val="22"/>
        </w:rPr>
      </w:pPr>
      <w:r w:rsidRPr="003209C4">
        <w:rPr>
          <w:rFonts w:ascii="Times New Roman" w:hAnsi="Times New Roman"/>
          <w:sz w:val="22"/>
        </w:rPr>
        <w:t xml:space="preserve">The </w:t>
      </w:r>
      <w:r w:rsidR="002F48D0" w:rsidRPr="003209C4">
        <w:rPr>
          <w:rFonts w:ascii="Times New Roman" w:hAnsi="Times New Roman"/>
          <w:sz w:val="22"/>
        </w:rPr>
        <w:t>c</w:t>
      </w:r>
      <w:r w:rsidRPr="003209C4">
        <w:rPr>
          <w:rFonts w:ascii="Times New Roman" w:hAnsi="Times New Roman"/>
          <w:sz w:val="22"/>
        </w:rPr>
        <w:t xml:space="preserve">ontracting </w:t>
      </w:r>
      <w:r w:rsidR="002F48D0" w:rsidRPr="003209C4">
        <w:rPr>
          <w:rFonts w:ascii="Times New Roman" w:hAnsi="Times New Roman"/>
          <w:sz w:val="22"/>
        </w:rPr>
        <w:t>a</w:t>
      </w:r>
      <w:r w:rsidRPr="003209C4">
        <w:rPr>
          <w:rFonts w:ascii="Times New Roman" w:hAnsi="Times New Roman"/>
          <w:sz w:val="22"/>
        </w:rPr>
        <w:t>uthority retains ownership of all tenders received under this tender procedure. Consequently, tenderers have no right to have their tenders returned to them.</w:t>
      </w:r>
    </w:p>
    <w:p w14:paraId="358251F9" w14:textId="174F11B0" w:rsidR="0047783A" w:rsidRPr="003209C4" w:rsidRDefault="00A633C6" w:rsidP="00D45256">
      <w:pPr>
        <w:pStyle w:val="Balk1"/>
        <w:rPr>
          <w:lang w:val="en-IE"/>
        </w:rPr>
      </w:pPr>
      <w:bookmarkStart w:id="26" w:name="_Toc42488087"/>
      <w:r w:rsidRPr="003209C4">
        <w:rPr>
          <w:lang w:val="en-IE"/>
        </w:rPr>
        <w:t>18.</w:t>
      </w:r>
      <w:r w:rsidR="005A3D33" w:rsidRPr="003209C4">
        <w:rPr>
          <w:lang w:val="en-IE"/>
        </w:rPr>
        <w:tab/>
      </w:r>
      <w:r w:rsidR="0047783A" w:rsidRPr="003209C4">
        <w:rPr>
          <w:lang w:val="en-IE"/>
        </w:rPr>
        <w:t>Joint venture or consortium</w:t>
      </w:r>
      <w:bookmarkEnd w:id="26"/>
    </w:p>
    <w:p w14:paraId="638F8B9B" w14:textId="77777777" w:rsidR="0047783A" w:rsidRPr="003209C4" w:rsidRDefault="0047783A" w:rsidP="0047783A">
      <w:pPr>
        <w:pStyle w:val="Balk2"/>
        <w:keepNext w:val="0"/>
        <w:ind w:left="567" w:hanging="567"/>
        <w:jc w:val="both"/>
        <w:rPr>
          <w:rFonts w:ascii="Times New Roman" w:hAnsi="Times New Roman"/>
          <w:lang w:val="en-GB"/>
        </w:rPr>
      </w:pPr>
      <w:r w:rsidRPr="003209C4">
        <w:rPr>
          <w:rFonts w:ascii="Times New Roman" w:hAnsi="Times New Roman"/>
          <w:sz w:val="22"/>
          <w:lang w:val="en-GB"/>
        </w:rPr>
        <w:t>18.1</w:t>
      </w:r>
      <w:r w:rsidRPr="003209C4">
        <w:rPr>
          <w:rFonts w:ascii="Times New Roman" w:hAnsi="Times New Roman"/>
          <w:sz w:val="22"/>
          <w:lang w:val="en-GB"/>
        </w:rPr>
        <w:tab/>
        <w:t xml:space="preserve">If a tenderer is a joint venture or consortium of two or more persons, the tender must be </w:t>
      </w:r>
      <w:proofErr w:type="gramStart"/>
      <w:r w:rsidR="00C778A1" w:rsidRPr="003209C4">
        <w:rPr>
          <w:rFonts w:ascii="Times New Roman" w:hAnsi="Times New Roman"/>
          <w:sz w:val="22"/>
          <w:lang w:val="en-GB"/>
        </w:rPr>
        <w:t xml:space="preserve">a </w:t>
      </w:r>
      <w:r w:rsidRPr="003209C4">
        <w:rPr>
          <w:rFonts w:ascii="Times New Roman" w:hAnsi="Times New Roman"/>
          <w:sz w:val="22"/>
          <w:lang w:val="en-GB"/>
        </w:rPr>
        <w:t xml:space="preserve">single </w:t>
      </w:r>
      <w:r w:rsidR="00C778A1" w:rsidRPr="003209C4">
        <w:rPr>
          <w:rFonts w:ascii="Times New Roman" w:hAnsi="Times New Roman"/>
          <w:sz w:val="22"/>
          <w:lang w:val="en-GB"/>
        </w:rPr>
        <w:t>one</w:t>
      </w:r>
      <w:proofErr w:type="gramEnd"/>
      <w:r w:rsidR="00C778A1" w:rsidRPr="003209C4">
        <w:rPr>
          <w:rFonts w:ascii="Times New Roman" w:hAnsi="Times New Roman"/>
          <w:sz w:val="22"/>
          <w:lang w:val="en-GB"/>
        </w:rPr>
        <w:t xml:space="preserve"> </w:t>
      </w:r>
      <w:r w:rsidRPr="003209C4">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3209C4">
        <w:rPr>
          <w:rFonts w:ascii="Times New Roman" w:hAnsi="Times New Roman"/>
          <w:sz w:val="22"/>
          <w:lang w:val="en-GB"/>
        </w:rPr>
        <w:t xml:space="preserve">written </w:t>
      </w:r>
      <w:r w:rsidRPr="003209C4">
        <w:rPr>
          <w:rFonts w:ascii="Times New Roman" w:hAnsi="Times New Roman"/>
          <w:sz w:val="22"/>
          <w:lang w:val="en-GB"/>
        </w:rPr>
        <w:t xml:space="preserve">consent of the </w:t>
      </w:r>
      <w:r w:rsidR="002F48D0" w:rsidRPr="003209C4">
        <w:rPr>
          <w:rFonts w:ascii="Times New Roman" w:hAnsi="Times New Roman"/>
          <w:sz w:val="22"/>
          <w:lang w:val="en-GB"/>
        </w:rPr>
        <w:t>c</w:t>
      </w:r>
      <w:r w:rsidRPr="003209C4">
        <w:rPr>
          <w:rFonts w:ascii="Times New Roman" w:hAnsi="Times New Roman"/>
          <w:sz w:val="22"/>
          <w:lang w:val="en-GB"/>
        </w:rPr>
        <w:t xml:space="preserve">ontracting </w:t>
      </w:r>
      <w:r w:rsidR="002F48D0" w:rsidRPr="003209C4">
        <w:rPr>
          <w:rFonts w:ascii="Times New Roman" w:hAnsi="Times New Roman"/>
          <w:sz w:val="22"/>
          <w:lang w:val="en-GB"/>
        </w:rPr>
        <w:t>a</w:t>
      </w:r>
      <w:r w:rsidRPr="003209C4">
        <w:rPr>
          <w:rFonts w:ascii="Times New Roman" w:hAnsi="Times New Roman"/>
          <w:sz w:val="22"/>
          <w:lang w:val="en-GB"/>
        </w:rPr>
        <w:t>uthority.</w:t>
      </w:r>
    </w:p>
    <w:p w14:paraId="14EBA476" w14:textId="4F663C97" w:rsidR="0047783A" w:rsidRPr="003209C4" w:rsidRDefault="0047783A" w:rsidP="0047783A">
      <w:pPr>
        <w:pStyle w:val="Balk2"/>
        <w:keepNext w:val="0"/>
        <w:ind w:left="567" w:hanging="567"/>
        <w:jc w:val="both"/>
        <w:rPr>
          <w:rFonts w:ascii="Times New Roman" w:hAnsi="Times New Roman"/>
          <w:lang w:val="en-GB"/>
        </w:rPr>
      </w:pPr>
      <w:r w:rsidRPr="003209C4">
        <w:rPr>
          <w:rFonts w:ascii="Times New Roman" w:hAnsi="Times New Roman"/>
          <w:sz w:val="22"/>
          <w:lang w:val="en-GB"/>
        </w:rPr>
        <w:t>18.2</w:t>
      </w:r>
      <w:r w:rsidRPr="003209C4">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3209C4">
        <w:rPr>
          <w:rFonts w:ascii="Times New Roman" w:hAnsi="Times New Roman"/>
          <w:sz w:val="22"/>
          <w:lang w:val="en-GB"/>
        </w:rPr>
        <w:t>c</w:t>
      </w:r>
      <w:r w:rsidRPr="003209C4">
        <w:rPr>
          <w:rFonts w:ascii="Times New Roman" w:hAnsi="Times New Roman"/>
          <w:sz w:val="22"/>
          <w:lang w:val="en-GB"/>
        </w:rPr>
        <w:t xml:space="preserve">ontracting </w:t>
      </w:r>
      <w:r w:rsidR="002F48D0" w:rsidRPr="003209C4">
        <w:rPr>
          <w:rFonts w:ascii="Times New Roman" w:hAnsi="Times New Roman"/>
          <w:sz w:val="22"/>
          <w:lang w:val="en-GB"/>
        </w:rPr>
        <w:t>a</w:t>
      </w:r>
      <w:r w:rsidRPr="003209C4">
        <w:rPr>
          <w:rFonts w:ascii="Times New Roman" w:hAnsi="Times New Roman"/>
          <w:sz w:val="22"/>
          <w:lang w:val="en-GB"/>
        </w:rPr>
        <w:t xml:space="preserve">uthority in accordance with point 11 of these </w:t>
      </w:r>
      <w:r w:rsidR="002F48D0" w:rsidRPr="003209C4">
        <w:rPr>
          <w:rFonts w:ascii="Times New Roman" w:hAnsi="Times New Roman"/>
          <w:sz w:val="22"/>
          <w:lang w:val="en-GB"/>
        </w:rPr>
        <w:t>i</w:t>
      </w:r>
      <w:r w:rsidRPr="003209C4">
        <w:rPr>
          <w:rFonts w:ascii="Times New Roman" w:hAnsi="Times New Roman"/>
          <w:sz w:val="22"/>
          <w:lang w:val="en-GB"/>
        </w:rPr>
        <w:t xml:space="preserve">nstructions to </w:t>
      </w:r>
      <w:r w:rsidR="002F48D0" w:rsidRPr="003209C4">
        <w:rPr>
          <w:rFonts w:ascii="Times New Roman" w:hAnsi="Times New Roman"/>
          <w:sz w:val="22"/>
          <w:lang w:val="en-GB"/>
        </w:rPr>
        <w:t>t</w:t>
      </w:r>
      <w:r w:rsidRPr="003209C4">
        <w:rPr>
          <w:rFonts w:ascii="Times New Roman" w:hAnsi="Times New Roman"/>
          <w:sz w:val="22"/>
          <w:lang w:val="en-GB"/>
        </w:rPr>
        <w:t xml:space="preserve">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w:t>
      </w:r>
      <w:proofErr w:type="gramStart"/>
      <w:r w:rsidRPr="003209C4">
        <w:rPr>
          <w:rFonts w:ascii="Times New Roman" w:hAnsi="Times New Roman"/>
          <w:sz w:val="22"/>
          <w:lang w:val="en-GB"/>
        </w:rPr>
        <w:t>enter into</w:t>
      </w:r>
      <w:proofErr w:type="gramEnd"/>
      <w:r w:rsidRPr="003209C4">
        <w:rPr>
          <w:rFonts w:ascii="Times New Roman" w:hAnsi="Times New Roman"/>
          <w:sz w:val="22"/>
          <w:lang w:val="en-GB"/>
        </w:rPr>
        <w:t xml:space="preserve"> commitments on behalf of the members of the joint venture or consortium. </w:t>
      </w:r>
    </w:p>
    <w:p w14:paraId="2F10EC9B" w14:textId="202F5AC7" w:rsidR="0047783A" w:rsidRPr="003209C4" w:rsidRDefault="00A633C6" w:rsidP="00D45256">
      <w:pPr>
        <w:pStyle w:val="Balk1"/>
        <w:rPr>
          <w:lang w:val="en-IE"/>
        </w:rPr>
      </w:pPr>
      <w:bookmarkStart w:id="27" w:name="_Toc42488088"/>
      <w:r w:rsidRPr="003209C4">
        <w:rPr>
          <w:lang w:val="en-IE"/>
        </w:rPr>
        <w:t>19.</w:t>
      </w:r>
      <w:r w:rsidR="00092841" w:rsidRPr="003209C4">
        <w:rPr>
          <w:lang w:val="en-IE"/>
        </w:rPr>
        <w:tab/>
      </w:r>
      <w:r w:rsidR="0047783A" w:rsidRPr="003209C4">
        <w:rPr>
          <w:lang w:val="en-IE"/>
        </w:rPr>
        <w:t>Opening of tenders</w:t>
      </w:r>
      <w:bookmarkEnd w:id="27"/>
    </w:p>
    <w:p w14:paraId="3751B074" w14:textId="3F0E74E0" w:rsidR="0047783A"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lang w:val="en-GB"/>
        </w:rPr>
        <w:t>19.1</w:t>
      </w:r>
      <w:r w:rsidRPr="003209C4">
        <w:rPr>
          <w:rFonts w:ascii="Times New Roman" w:hAnsi="Times New Roman"/>
          <w:sz w:val="22"/>
          <w:lang w:val="en-GB"/>
        </w:rPr>
        <w:tab/>
        <w:t xml:space="preserve">The </w:t>
      </w:r>
      <w:r w:rsidR="0034393A" w:rsidRPr="003209C4">
        <w:rPr>
          <w:rFonts w:ascii="Times New Roman" w:hAnsi="Times New Roman"/>
          <w:sz w:val="22"/>
          <w:lang w:val="en-GB"/>
        </w:rPr>
        <w:t xml:space="preserve">purpose of the </w:t>
      </w:r>
      <w:r w:rsidRPr="003209C4">
        <w:rPr>
          <w:rFonts w:ascii="Times New Roman" w:hAnsi="Times New Roman"/>
          <w:sz w:val="22"/>
          <w:lang w:val="en-GB"/>
        </w:rPr>
        <w:t xml:space="preserve">opening </w:t>
      </w:r>
      <w:r w:rsidR="0034393A" w:rsidRPr="003209C4">
        <w:rPr>
          <w:rFonts w:ascii="Times New Roman" w:hAnsi="Times New Roman"/>
          <w:sz w:val="22"/>
          <w:lang w:val="en-GB"/>
        </w:rPr>
        <w:t xml:space="preserve">session </w:t>
      </w:r>
      <w:r w:rsidRPr="003209C4">
        <w:rPr>
          <w:rFonts w:ascii="Times New Roman" w:hAnsi="Times New Roman"/>
          <w:sz w:val="22"/>
          <w:lang w:val="en-GB"/>
        </w:rPr>
        <w:t xml:space="preserve">is </w:t>
      </w:r>
      <w:r w:rsidR="0034393A" w:rsidRPr="003209C4">
        <w:rPr>
          <w:rFonts w:ascii="Times New Roman" w:hAnsi="Times New Roman"/>
          <w:sz w:val="22"/>
          <w:lang w:val="en-GB"/>
        </w:rPr>
        <w:t xml:space="preserve">to check </w:t>
      </w:r>
      <w:r w:rsidRPr="003209C4">
        <w:rPr>
          <w:rFonts w:ascii="Times New Roman" w:hAnsi="Times New Roman"/>
          <w:sz w:val="22"/>
          <w:lang w:val="en-GB"/>
        </w:rPr>
        <w:t xml:space="preserve">whether the tenders </w:t>
      </w:r>
      <w:r w:rsidR="007531D2" w:rsidRPr="003209C4">
        <w:rPr>
          <w:rFonts w:ascii="Times New Roman" w:hAnsi="Times New Roman"/>
          <w:sz w:val="22"/>
          <w:lang w:val="en-GB"/>
        </w:rPr>
        <w:t>have been submitted in accordance with the submission requirements of the call for tenders</w:t>
      </w:r>
      <w:r w:rsidRPr="003209C4">
        <w:rPr>
          <w:rFonts w:ascii="Times New Roman" w:hAnsi="Times New Roman"/>
          <w:sz w:val="22"/>
          <w:lang w:val="en-GB"/>
        </w:rPr>
        <w:t>.</w:t>
      </w:r>
    </w:p>
    <w:p w14:paraId="04BF86A3" w14:textId="2CA95355" w:rsidR="0000259F" w:rsidRPr="003209C4" w:rsidRDefault="0047783A" w:rsidP="0000259F">
      <w:pPr>
        <w:pStyle w:val="Balk2"/>
        <w:ind w:left="567" w:hanging="567"/>
        <w:jc w:val="both"/>
        <w:rPr>
          <w:rFonts w:ascii="Times New Roman" w:hAnsi="Times New Roman"/>
          <w:sz w:val="22"/>
          <w:lang w:val="en-GB"/>
        </w:rPr>
      </w:pPr>
      <w:r w:rsidRPr="003209C4">
        <w:rPr>
          <w:rFonts w:ascii="Times New Roman" w:hAnsi="Times New Roman"/>
          <w:sz w:val="22"/>
          <w:lang w:val="en-GB"/>
        </w:rPr>
        <w:lastRenderedPageBreak/>
        <w:t>19.2</w:t>
      </w:r>
      <w:r w:rsidRPr="003209C4">
        <w:rPr>
          <w:rFonts w:ascii="Times New Roman" w:hAnsi="Times New Roman"/>
          <w:sz w:val="22"/>
          <w:lang w:val="en-GB"/>
        </w:rPr>
        <w:tab/>
      </w:r>
      <w:r w:rsidR="000C6C88" w:rsidRPr="003209C4">
        <w:rPr>
          <w:rFonts w:ascii="Times New Roman" w:hAnsi="Times New Roman"/>
          <w:sz w:val="22"/>
          <w:lang w:val="en-GB"/>
        </w:rPr>
        <w:t>The d</w:t>
      </w:r>
      <w:r w:rsidR="0000259F" w:rsidRPr="003209C4">
        <w:rPr>
          <w:rFonts w:ascii="Times New Roman" w:hAnsi="Times New Roman"/>
          <w:sz w:val="22"/>
          <w:lang w:val="en-GB"/>
        </w:rPr>
        <w:t>ate and venue of the tender opening session</w:t>
      </w:r>
      <w:r w:rsidR="000C6C88" w:rsidRPr="003209C4">
        <w:rPr>
          <w:rFonts w:ascii="Times New Roman" w:hAnsi="Times New Roman"/>
          <w:sz w:val="22"/>
          <w:lang w:val="en-GB"/>
        </w:rPr>
        <w:t xml:space="preserve"> </w:t>
      </w:r>
      <w:r w:rsidR="00F42488" w:rsidRPr="003209C4">
        <w:rPr>
          <w:rFonts w:ascii="Times New Roman" w:hAnsi="Times New Roman"/>
          <w:sz w:val="22"/>
          <w:lang w:val="en-GB"/>
        </w:rPr>
        <w:t xml:space="preserve">are </w:t>
      </w:r>
      <w:r w:rsidR="000C6C88" w:rsidRPr="003209C4">
        <w:rPr>
          <w:rFonts w:ascii="Times New Roman" w:hAnsi="Times New Roman"/>
          <w:sz w:val="22"/>
          <w:lang w:val="en-GB"/>
        </w:rPr>
        <w:t>indicated in the Contract Notice.</w:t>
      </w:r>
    </w:p>
    <w:p w14:paraId="1E74FCE9" w14:textId="290477DA" w:rsidR="0096647C" w:rsidRPr="003209C4" w:rsidRDefault="0096647C" w:rsidP="0096647C">
      <w:pPr>
        <w:ind w:left="567"/>
        <w:jc w:val="both"/>
        <w:rPr>
          <w:rFonts w:ascii="Times New Roman" w:hAnsi="Times New Roman"/>
          <w:sz w:val="22"/>
          <w:szCs w:val="22"/>
        </w:rPr>
      </w:pPr>
      <w:r w:rsidRPr="003209C4">
        <w:rPr>
          <w:rFonts w:ascii="Times New Roman" w:hAnsi="Times New Roman"/>
          <w:sz w:val="22"/>
          <w:szCs w:val="22"/>
        </w:rPr>
        <w:t xml:space="preserve">Tenderers wishing to attend the opening session, are required to send a request by email </w:t>
      </w:r>
      <w:proofErr w:type="gramStart"/>
      <w:r w:rsidRPr="003209C4">
        <w:rPr>
          <w:rFonts w:ascii="Times New Roman" w:hAnsi="Times New Roman"/>
          <w:sz w:val="22"/>
          <w:szCs w:val="22"/>
        </w:rPr>
        <w:t xml:space="preserve">to </w:t>
      </w:r>
      <w:r w:rsidR="003209C4" w:rsidRPr="003209C4">
        <w:rPr>
          <w:rFonts w:ascii="Roboto" w:hAnsi="Roboto"/>
          <w:color w:val="222222"/>
          <w:sz w:val="21"/>
          <w:szCs w:val="21"/>
          <w:shd w:val="clear" w:color="auto" w:fill="FFFFFF"/>
        </w:rPr>
        <w:t xml:space="preserve"> </w:t>
      </w:r>
      <w:r w:rsidR="003209C4" w:rsidRPr="003209C4">
        <w:rPr>
          <w:rFonts w:ascii="Times New Roman" w:hAnsi="Times New Roman"/>
          <w:sz w:val="22"/>
          <w:szCs w:val="22"/>
        </w:rPr>
        <w:t>dilan.bulduk@kirklarelitso.org.tr</w:t>
      </w:r>
      <w:proofErr w:type="gramEnd"/>
      <w:r w:rsidRPr="003209C4">
        <w:rPr>
          <w:rFonts w:ascii="Times New Roman" w:hAnsi="Times New Roman"/>
          <w:sz w:val="22"/>
          <w:szCs w:val="22"/>
        </w:rPr>
        <w:t xml:space="preserve"> no later than two working days before the scheduled start of the opening session. A maximum of two representatives per tender may attend. The representatives will receive an invitation to attend the opening session by email. This invitation will include the instructions on how to attend the opening.</w:t>
      </w:r>
    </w:p>
    <w:p w14:paraId="53EB2A2E" w14:textId="28CC6BE7" w:rsidR="0047783A" w:rsidRPr="003209C4" w:rsidRDefault="0047783A">
      <w:pPr>
        <w:pStyle w:val="Balk2"/>
        <w:keepNext w:val="0"/>
        <w:ind w:left="567"/>
        <w:jc w:val="both"/>
        <w:rPr>
          <w:rFonts w:ascii="Times New Roman" w:hAnsi="Times New Roman"/>
          <w:sz w:val="22"/>
          <w:lang w:val="en-GB"/>
        </w:rPr>
      </w:pPr>
      <w:r w:rsidRPr="003209C4">
        <w:rPr>
          <w:rFonts w:ascii="Times New Roman" w:hAnsi="Times New Roman"/>
          <w:sz w:val="22"/>
          <w:lang w:val="en-GB"/>
        </w:rPr>
        <w:t>The committee will draw up minutes of the meeting, which will be available on request.</w:t>
      </w:r>
    </w:p>
    <w:p w14:paraId="7FBE10F5" w14:textId="24268D8A" w:rsidR="00A5438F" w:rsidRPr="003209C4" w:rsidRDefault="00A5438F" w:rsidP="00FC6A15">
      <w:pPr>
        <w:ind w:left="567"/>
        <w:jc w:val="both"/>
        <w:rPr>
          <w:rFonts w:ascii="Times New Roman" w:hAnsi="Times New Roman"/>
          <w:sz w:val="22"/>
        </w:rPr>
      </w:pPr>
      <w:r w:rsidRPr="003209C4">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3209C4">
        <w:rPr>
          <w:rFonts w:ascii="Times New Roman" w:hAnsi="Times New Roman"/>
          <w:sz w:val="22"/>
        </w:rPr>
        <w:t>.</w:t>
      </w:r>
      <w:r w:rsidR="000C6C88" w:rsidRPr="003209C4" w:rsidDel="000C6C88">
        <w:rPr>
          <w:rFonts w:ascii="Times New Roman" w:hAnsi="Times New Roman"/>
          <w:sz w:val="22"/>
        </w:rPr>
        <w:t xml:space="preserve"> </w:t>
      </w:r>
    </w:p>
    <w:p w14:paraId="399D7693" w14:textId="77777777" w:rsidR="0047783A" w:rsidRPr="003209C4" w:rsidRDefault="0047783A" w:rsidP="001A2BC4">
      <w:pPr>
        <w:ind w:left="567" w:hanging="567"/>
        <w:jc w:val="both"/>
        <w:rPr>
          <w:rFonts w:ascii="Times New Roman" w:hAnsi="Times New Roman"/>
          <w:sz w:val="22"/>
        </w:rPr>
      </w:pPr>
      <w:r w:rsidRPr="003209C4">
        <w:rPr>
          <w:rFonts w:ascii="Times New Roman" w:hAnsi="Times New Roman"/>
          <w:sz w:val="22"/>
        </w:rPr>
        <w:t>19.3</w:t>
      </w:r>
      <w:r w:rsidRPr="003209C4">
        <w:rPr>
          <w:rFonts w:ascii="Times New Roman" w:hAnsi="Times New Roman"/>
          <w:sz w:val="22"/>
        </w:rPr>
        <w:tab/>
        <w:t>At the tender opening, the tenderers</w:t>
      </w:r>
      <w:r w:rsidR="006A5F84" w:rsidRPr="003209C4">
        <w:rPr>
          <w:rFonts w:ascii="Times New Roman" w:hAnsi="Times New Roman"/>
          <w:sz w:val="22"/>
        </w:rPr>
        <w:t>’</w:t>
      </w:r>
      <w:r w:rsidRPr="003209C4">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3209C4">
        <w:rPr>
          <w:rFonts w:ascii="Times New Roman" w:hAnsi="Times New Roman"/>
          <w:sz w:val="22"/>
        </w:rPr>
        <w:t>c</w:t>
      </w:r>
      <w:r w:rsidRPr="003209C4">
        <w:rPr>
          <w:rFonts w:ascii="Times New Roman" w:hAnsi="Times New Roman"/>
          <w:sz w:val="22"/>
        </w:rPr>
        <w:t xml:space="preserve">ontracting </w:t>
      </w:r>
      <w:r w:rsidR="00DD6678" w:rsidRPr="003209C4">
        <w:rPr>
          <w:rFonts w:ascii="Times New Roman" w:hAnsi="Times New Roman"/>
          <w:sz w:val="22"/>
        </w:rPr>
        <w:t>a</w:t>
      </w:r>
      <w:r w:rsidRPr="003209C4">
        <w:rPr>
          <w:rFonts w:ascii="Times New Roman" w:hAnsi="Times New Roman"/>
          <w:sz w:val="22"/>
        </w:rPr>
        <w:t>uthority may consider appropriate may be announced.</w:t>
      </w:r>
    </w:p>
    <w:p w14:paraId="68DAAAB5" w14:textId="414E47ED" w:rsidR="0047783A"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lang w:val="en-GB"/>
        </w:rPr>
        <w:t>19.4</w:t>
      </w:r>
      <w:r w:rsidRPr="003209C4">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lang w:val="en-GB"/>
        </w:rPr>
        <w:t>19.5</w:t>
      </w:r>
      <w:r w:rsidRPr="003209C4">
        <w:rPr>
          <w:rFonts w:ascii="Times New Roman" w:hAnsi="Times New Roman"/>
          <w:sz w:val="22"/>
          <w:lang w:val="en-GB"/>
        </w:rPr>
        <w:tab/>
        <w:t>Any attempt by tenderer</w:t>
      </w:r>
      <w:r w:rsidR="00C778A1" w:rsidRPr="003209C4">
        <w:rPr>
          <w:rFonts w:ascii="Times New Roman" w:hAnsi="Times New Roman"/>
          <w:sz w:val="22"/>
          <w:lang w:val="en-GB"/>
        </w:rPr>
        <w:t>s</w:t>
      </w:r>
      <w:r w:rsidRPr="003209C4">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3209C4">
        <w:rPr>
          <w:rFonts w:ascii="Times New Roman" w:hAnsi="Times New Roman"/>
          <w:sz w:val="22"/>
          <w:lang w:val="en-GB"/>
        </w:rPr>
        <w:t>c</w:t>
      </w:r>
      <w:r w:rsidRPr="003209C4">
        <w:rPr>
          <w:rFonts w:ascii="Times New Roman" w:hAnsi="Times New Roman"/>
          <w:sz w:val="22"/>
          <w:lang w:val="en-GB"/>
        </w:rPr>
        <w:t xml:space="preserve">ontracting </w:t>
      </w:r>
      <w:r w:rsidR="00DD6678" w:rsidRPr="003209C4">
        <w:rPr>
          <w:rFonts w:ascii="Times New Roman" w:hAnsi="Times New Roman"/>
          <w:sz w:val="22"/>
          <w:lang w:val="en-GB"/>
        </w:rPr>
        <w:t>a</w:t>
      </w:r>
      <w:r w:rsidRPr="003209C4">
        <w:rPr>
          <w:rFonts w:ascii="Times New Roman" w:hAnsi="Times New Roman"/>
          <w:sz w:val="22"/>
          <w:lang w:val="en-GB"/>
        </w:rPr>
        <w:t xml:space="preserve">uthority in its decision concerning the award of the contract will result in the immediate rejection of </w:t>
      </w:r>
      <w:r w:rsidR="00C778A1" w:rsidRPr="003209C4">
        <w:rPr>
          <w:rFonts w:ascii="Times New Roman" w:hAnsi="Times New Roman"/>
          <w:sz w:val="22"/>
          <w:lang w:val="en-GB"/>
        </w:rPr>
        <w:t xml:space="preserve">their </w:t>
      </w:r>
      <w:r w:rsidRPr="003209C4">
        <w:rPr>
          <w:rFonts w:ascii="Times New Roman" w:hAnsi="Times New Roman"/>
          <w:sz w:val="22"/>
          <w:lang w:val="en-GB"/>
        </w:rPr>
        <w:t>tender</w:t>
      </w:r>
      <w:r w:rsidR="00C778A1" w:rsidRPr="003209C4">
        <w:rPr>
          <w:rFonts w:ascii="Times New Roman" w:hAnsi="Times New Roman"/>
          <w:sz w:val="22"/>
          <w:lang w:val="en-GB"/>
        </w:rPr>
        <w:t>s</w:t>
      </w:r>
      <w:r w:rsidRPr="003209C4">
        <w:rPr>
          <w:rFonts w:ascii="Times New Roman" w:hAnsi="Times New Roman"/>
          <w:sz w:val="22"/>
          <w:lang w:val="en-GB"/>
        </w:rPr>
        <w:t>.</w:t>
      </w:r>
    </w:p>
    <w:p w14:paraId="06AA2484" w14:textId="77777777" w:rsidR="0047783A" w:rsidRPr="003209C4" w:rsidRDefault="0047783A" w:rsidP="0047783A">
      <w:pPr>
        <w:pStyle w:val="Balk2"/>
        <w:keepNext w:val="0"/>
        <w:ind w:left="567" w:hanging="567"/>
        <w:jc w:val="both"/>
        <w:rPr>
          <w:rFonts w:ascii="Times New Roman" w:hAnsi="Times New Roman"/>
          <w:lang w:val="en-GB"/>
        </w:rPr>
      </w:pPr>
      <w:r w:rsidRPr="003209C4">
        <w:rPr>
          <w:rFonts w:ascii="Times New Roman" w:hAnsi="Times New Roman"/>
          <w:sz w:val="22"/>
          <w:lang w:val="en-GB"/>
        </w:rPr>
        <w:t>19.6</w:t>
      </w:r>
      <w:r w:rsidRPr="003209C4">
        <w:rPr>
          <w:rFonts w:ascii="Times New Roman" w:hAnsi="Times New Roman"/>
          <w:sz w:val="22"/>
          <w:lang w:val="en-GB"/>
        </w:rPr>
        <w:tab/>
        <w:t xml:space="preserve">All tenders received after the deadline for submission specified in the </w:t>
      </w:r>
      <w:r w:rsidR="00171C45" w:rsidRPr="003209C4">
        <w:rPr>
          <w:rFonts w:ascii="Times New Roman" w:hAnsi="Times New Roman"/>
          <w:sz w:val="22"/>
          <w:lang w:val="en-GB"/>
        </w:rPr>
        <w:t>contract notice</w:t>
      </w:r>
      <w:r w:rsidRPr="003209C4">
        <w:rPr>
          <w:rFonts w:ascii="Times New Roman" w:hAnsi="Times New Roman"/>
          <w:sz w:val="22"/>
          <w:lang w:val="en-GB"/>
        </w:rPr>
        <w:t xml:space="preserve"> or these instructions will be kept by the </w:t>
      </w:r>
      <w:r w:rsidR="00DD6678" w:rsidRPr="003209C4">
        <w:rPr>
          <w:rFonts w:ascii="Times New Roman" w:hAnsi="Times New Roman"/>
          <w:sz w:val="22"/>
          <w:lang w:val="en-GB"/>
        </w:rPr>
        <w:t>c</w:t>
      </w:r>
      <w:r w:rsidRPr="003209C4">
        <w:rPr>
          <w:rFonts w:ascii="Times New Roman" w:hAnsi="Times New Roman"/>
          <w:sz w:val="22"/>
          <w:lang w:val="en-GB"/>
        </w:rPr>
        <w:t xml:space="preserve">ontracting </w:t>
      </w:r>
      <w:r w:rsidR="00DD6678" w:rsidRPr="003209C4">
        <w:rPr>
          <w:rFonts w:ascii="Times New Roman" w:hAnsi="Times New Roman"/>
          <w:sz w:val="22"/>
          <w:lang w:val="en-GB"/>
        </w:rPr>
        <w:t>a</w:t>
      </w:r>
      <w:r w:rsidRPr="003209C4">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76EEA36A" w:rsidR="0047783A" w:rsidRPr="003209C4" w:rsidRDefault="00A633C6" w:rsidP="00D45256">
      <w:pPr>
        <w:pStyle w:val="Balk1"/>
        <w:rPr>
          <w:lang w:val="en-IE"/>
        </w:rPr>
      </w:pPr>
      <w:bookmarkStart w:id="28" w:name="_Toc42488089"/>
      <w:r w:rsidRPr="003209C4">
        <w:rPr>
          <w:lang w:val="en-IE"/>
        </w:rPr>
        <w:t>20.</w:t>
      </w:r>
      <w:r w:rsidR="00092841" w:rsidRPr="003209C4">
        <w:rPr>
          <w:lang w:val="en-IE"/>
        </w:rPr>
        <w:tab/>
      </w:r>
      <w:r w:rsidR="0047783A" w:rsidRPr="003209C4">
        <w:rPr>
          <w:lang w:val="en-GB"/>
        </w:rPr>
        <w:t xml:space="preserve">Evaluation </w:t>
      </w:r>
      <w:r w:rsidR="0047783A" w:rsidRPr="003209C4">
        <w:rPr>
          <w:lang w:val="en-IE"/>
        </w:rPr>
        <w:t>of tenders</w:t>
      </w:r>
      <w:bookmarkEnd w:id="28"/>
    </w:p>
    <w:p w14:paraId="7C75DF35" w14:textId="77777777" w:rsidR="0047783A" w:rsidRPr="003209C4" w:rsidRDefault="0047783A" w:rsidP="0047783A">
      <w:pPr>
        <w:pStyle w:val="Balk2"/>
        <w:ind w:left="567" w:hanging="567"/>
        <w:jc w:val="both"/>
        <w:rPr>
          <w:rFonts w:ascii="Times New Roman" w:hAnsi="Times New Roman"/>
          <w:sz w:val="22"/>
          <w:lang w:val="en-GB"/>
        </w:rPr>
      </w:pPr>
      <w:r w:rsidRPr="003209C4">
        <w:rPr>
          <w:rFonts w:ascii="Times New Roman" w:hAnsi="Times New Roman"/>
          <w:sz w:val="22"/>
          <w:lang w:val="en-GB"/>
        </w:rPr>
        <w:t>20.1</w:t>
      </w:r>
      <w:r w:rsidRPr="003209C4">
        <w:rPr>
          <w:rFonts w:ascii="Times New Roman" w:hAnsi="Times New Roman"/>
          <w:sz w:val="22"/>
          <w:lang w:val="en-GB"/>
        </w:rPr>
        <w:tab/>
        <w:t>Examination of the administrative conformity of tenders</w:t>
      </w:r>
    </w:p>
    <w:p w14:paraId="5100ED0A" w14:textId="77777777" w:rsidR="0047783A" w:rsidRPr="003209C4" w:rsidRDefault="0047783A" w:rsidP="0047783A">
      <w:pPr>
        <w:ind w:left="567"/>
        <w:jc w:val="both"/>
        <w:outlineLvl w:val="0"/>
        <w:rPr>
          <w:rFonts w:ascii="Times New Roman" w:hAnsi="Times New Roman"/>
        </w:rPr>
      </w:pPr>
      <w:r w:rsidRPr="003209C4">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3209C4" w:rsidRDefault="0047783A" w:rsidP="0047783A">
      <w:pPr>
        <w:ind w:left="567"/>
        <w:jc w:val="both"/>
        <w:outlineLvl w:val="0"/>
        <w:rPr>
          <w:rFonts w:ascii="Times New Roman" w:hAnsi="Times New Roman"/>
        </w:rPr>
      </w:pPr>
      <w:r w:rsidRPr="003209C4">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3209C4">
        <w:rPr>
          <w:rFonts w:ascii="Times New Roman" w:hAnsi="Times New Roman"/>
          <w:sz w:val="22"/>
        </w:rPr>
        <w:t>c</w:t>
      </w:r>
      <w:r w:rsidRPr="003209C4">
        <w:rPr>
          <w:rFonts w:ascii="Times New Roman" w:hAnsi="Times New Roman"/>
          <w:sz w:val="22"/>
        </w:rPr>
        <w:t xml:space="preserve">ontracting </w:t>
      </w:r>
      <w:r w:rsidR="00DD6678" w:rsidRPr="003209C4">
        <w:rPr>
          <w:rFonts w:ascii="Times New Roman" w:hAnsi="Times New Roman"/>
          <w:sz w:val="22"/>
        </w:rPr>
        <w:t>a</w:t>
      </w:r>
      <w:r w:rsidRPr="003209C4">
        <w:rPr>
          <w:rFonts w:ascii="Times New Roman" w:hAnsi="Times New Roman"/>
          <w:sz w:val="22"/>
        </w:rPr>
        <w:t>uthority or the tenderer</w:t>
      </w:r>
      <w:r w:rsidR="006A5F84" w:rsidRPr="003209C4">
        <w:rPr>
          <w:rFonts w:ascii="Times New Roman" w:hAnsi="Times New Roman"/>
          <w:sz w:val="22"/>
        </w:rPr>
        <w:t>’</w:t>
      </w:r>
      <w:r w:rsidRPr="003209C4">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3209C4" w:rsidRDefault="0047783A" w:rsidP="0047783A">
      <w:pPr>
        <w:ind w:left="567"/>
        <w:jc w:val="both"/>
        <w:outlineLvl w:val="0"/>
        <w:rPr>
          <w:rFonts w:ascii="Times New Roman" w:hAnsi="Times New Roman"/>
          <w:sz w:val="22"/>
        </w:rPr>
      </w:pPr>
      <w:r w:rsidRPr="003209C4">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3209C4" w:rsidRDefault="0047783A" w:rsidP="0047783A">
      <w:pPr>
        <w:pStyle w:val="Balk2"/>
        <w:ind w:left="567" w:hanging="567"/>
        <w:jc w:val="both"/>
        <w:rPr>
          <w:rFonts w:ascii="Times New Roman" w:hAnsi="Times New Roman"/>
          <w:sz w:val="22"/>
          <w:lang w:val="en-GB"/>
        </w:rPr>
      </w:pPr>
      <w:r w:rsidRPr="003209C4">
        <w:rPr>
          <w:rFonts w:ascii="Times New Roman" w:hAnsi="Times New Roman"/>
          <w:sz w:val="22"/>
          <w:lang w:val="en-GB"/>
        </w:rPr>
        <w:lastRenderedPageBreak/>
        <w:t>20.2</w:t>
      </w:r>
      <w:r w:rsidRPr="003209C4">
        <w:rPr>
          <w:rFonts w:ascii="Times New Roman" w:hAnsi="Times New Roman"/>
          <w:sz w:val="22"/>
          <w:lang w:val="en-GB"/>
        </w:rPr>
        <w:tab/>
        <w:t>Technical evaluation</w:t>
      </w:r>
    </w:p>
    <w:p w14:paraId="5563ABB0" w14:textId="77777777" w:rsidR="0047783A" w:rsidRPr="003209C4" w:rsidRDefault="0047783A" w:rsidP="00E82463">
      <w:pPr>
        <w:spacing w:before="0"/>
        <w:ind w:left="567"/>
        <w:jc w:val="both"/>
        <w:outlineLvl w:val="0"/>
        <w:rPr>
          <w:rFonts w:ascii="Times New Roman" w:hAnsi="Times New Roman"/>
          <w:sz w:val="22"/>
        </w:rPr>
      </w:pPr>
      <w:bookmarkStart w:id="29" w:name="_Ref500330647"/>
      <w:r w:rsidRPr="003209C4">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3209C4" w:rsidRDefault="0047783A" w:rsidP="00E82463">
      <w:pPr>
        <w:pStyle w:val="Balk2"/>
        <w:keepNext w:val="0"/>
        <w:spacing w:before="0"/>
        <w:ind w:left="567"/>
        <w:jc w:val="both"/>
        <w:rPr>
          <w:rFonts w:ascii="Times New Roman" w:hAnsi="Times New Roman"/>
          <w:sz w:val="22"/>
          <w:szCs w:val="22"/>
          <w:lang w:val="en-GB"/>
        </w:rPr>
      </w:pPr>
      <w:r w:rsidRPr="003209C4">
        <w:rPr>
          <w:rFonts w:ascii="Times New Roman" w:hAnsi="Times New Roman"/>
          <w:sz w:val="22"/>
          <w:szCs w:val="22"/>
          <w:lang w:val="en-GB"/>
        </w:rPr>
        <w:t xml:space="preserve">The minimum qualifications required (see selection criteria in </w:t>
      </w:r>
      <w:r w:rsidR="00B50CF5" w:rsidRPr="003209C4">
        <w:rPr>
          <w:rFonts w:ascii="Times New Roman" w:hAnsi="Times New Roman"/>
          <w:sz w:val="22"/>
          <w:szCs w:val="22"/>
          <w:lang w:val="en-GB"/>
        </w:rPr>
        <w:t xml:space="preserve">the additional information about the </w:t>
      </w:r>
      <w:r w:rsidR="00DD6678" w:rsidRPr="003209C4">
        <w:rPr>
          <w:rFonts w:ascii="Times New Roman" w:hAnsi="Times New Roman"/>
          <w:sz w:val="22"/>
          <w:szCs w:val="22"/>
          <w:lang w:val="en-GB"/>
        </w:rPr>
        <w:t>c</w:t>
      </w:r>
      <w:r w:rsidR="00171C45" w:rsidRPr="003209C4">
        <w:rPr>
          <w:rFonts w:ascii="Times New Roman" w:hAnsi="Times New Roman"/>
          <w:sz w:val="22"/>
          <w:szCs w:val="22"/>
          <w:lang w:val="en-GB"/>
        </w:rPr>
        <w:t>ontract notice</w:t>
      </w:r>
      <w:r w:rsidRPr="003209C4">
        <w:rPr>
          <w:rFonts w:ascii="Times New Roman" w:hAnsi="Times New Roman"/>
          <w:sz w:val="22"/>
          <w:szCs w:val="22"/>
          <w:lang w:val="en-GB"/>
        </w:rPr>
        <w:t xml:space="preserve"> are to be evaluated at the start of this stage.</w:t>
      </w:r>
    </w:p>
    <w:bookmarkEnd w:id="29"/>
    <w:p w14:paraId="7F4CA860" w14:textId="77777777" w:rsidR="0047783A" w:rsidRPr="003209C4" w:rsidRDefault="0047783A" w:rsidP="00E82463">
      <w:pPr>
        <w:spacing w:before="0"/>
        <w:ind w:left="567"/>
        <w:jc w:val="both"/>
        <w:outlineLvl w:val="0"/>
        <w:rPr>
          <w:rFonts w:ascii="Times New Roman" w:hAnsi="Times New Roman"/>
          <w:sz w:val="22"/>
        </w:rPr>
      </w:pPr>
      <w:r w:rsidRPr="003209C4">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3209C4" w:rsidRDefault="0047783A" w:rsidP="0047783A">
      <w:pPr>
        <w:pStyle w:val="Balk2"/>
        <w:ind w:left="567" w:hanging="567"/>
        <w:jc w:val="both"/>
        <w:rPr>
          <w:rFonts w:ascii="Times New Roman" w:hAnsi="Times New Roman"/>
          <w:lang w:val="en-GB"/>
        </w:rPr>
      </w:pPr>
      <w:r w:rsidRPr="003209C4">
        <w:rPr>
          <w:rFonts w:ascii="Times New Roman" w:hAnsi="Times New Roman"/>
          <w:sz w:val="22"/>
          <w:lang w:val="en-GB"/>
        </w:rPr>
        <w:t>20.3</w:t>
      </w:r>
      <w:r w:rsidRPr="003209C4">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3209C4" w:rsidRDefault="0047783A" w:rsidP="0047783A">
      <w:pPr>
        <w:pStyle w:val="Balk2"/>
        <w:ind w:left="567" w:hanging="567"/>
        <w:jc w:val="both"/>
        <w:rPr>
          <w:rFonts w:ascii="Times New Roman" w:hAnsi="Times New Roman"/>
          <w:sz w:val="22"/>
          <w:lang w:val="en-GB"/>
        </w:rPr>
      </w:pPr>
      <w:r w:rsidRPr="003209C4">
        <w:rPr>
          <w:rFonts w:ascii="Times New Roman" w:hAnsi="Times New Roman"/>
          <w:sz w:val="22"/>
          <w:lang w:val="en-GB"/>
        </w:rPr>
        <w:t>20.4</w:t>
      </w:r>
      <w:r w:rsidRPr="003209C4">
        <w:rPr>
          <w:rFonts w:ascii="Times New Roman" w:hAnsi="Times New Roman"/>
          <w:sz w:val="22"/>
          <w:lang w:val="en-GB"/>
        </w:rPr>
        <w:tab/>
        <w:t>Financial evaluation</w:t>
      </w:r>
    </w:p>
    <w:p w14:paraId="3111CA64" w14:textId="77777777" w:rsidR="0047783A" w:rsidRPr="003209C4" w:rsidRDefault="0047783A" w:rsidP="00E82463">
      <w:pPr>
        <w:tabs>
          <w:tab w:val="left" w:pos="851"/>
        </w:tabs>
        <w:spacing w:after="0"/>
        <w:ind w:left="851" w:hanging="284"/>
        <w:jc w:val="both"/>
        <w:rPr>
          <w:rFonts w:ascii="Times New Roman" w:hAnsi="Times New Roman"/>
          <w:sz w:val="22"/>
        </w:rPr>
      </w:pPr>
      <w:r w:rsidRPr="003209C4">
        <w:rPr>
          <w:rFonts w:ascii="Times New Roman" w:hAnsi="Times New Roman"/>
          <w:sz w:val="22"/>
        </w:rPr>
        <w:t>a)</w:t>
      </w:r>
      <w:r w:rsidRPr="003209C4">
        <w:rPr>
          <w:rFonts w:ascii="Times New Roman" w:hAnsi="Times New Roman"/>
          <w:sz w:val="22"/>
        </w:rPr>
        <w:tab/>
        <w:t xml:space="preserve">Tenders found to be technically compliant </w:t>
      </w:r>
      <w:r w:rsidR="00FE7D87" w:rsidRPr="003209C4">
        <w:rPr>
          <w:rFonts w:ascii="Times New Roman" w:hAnsi="Times New Roman"/>
          <w:sz w:val="22"/>
        </w:rPr>
        <w:t>will</w:t>
      </w:r>
      <w:r w:rsidRPr="003209C4">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3209C4" w:rsidRDefault="0047783A" w:rsidP="00E82463">
      <w:pPr>
        <w:tabs>
          <w:tab w:val="left" w:pos="1418"/>
        </w:tabs>
        <w:spacing w:after="0"/>
        <w:ind w:left="1418" w:hanging="284"/>
        <w:jc w:val="both"/>
        <w:outlineLvl w:val="0"/>
        <w:rPr>
          <w:rFonts w:ascii="Times New Roman" w:hAnsi="Times New Roman"/>
          <w:sz w:val="22"/>
        </w:rPr>
      </w:pPr>
      <w:r w:rsidRPr="003209C4">
        <w:rPr>
          <w:rFonts w:ascii="Times New Roman" w:hAnsi="Times New Roman"/>
          <w:sz w:val="22"/>
        </w:rPr>
        <w:t>-</w:t>
      </w:r>
      <w:r w:rsidRPr="003209C4">
        <w:rPr>
          <w:rFonts w:ascii="Times New Roman" w:hAnsi="Times New Roman"/>
          <w:sz w:val="22"/>
        </w:rPr>
        <w:tab/>
        <w:t xml:space="preserve">where there is a discrepancy between amounts in figures and in words, the amount in words will be the amount taken into </w:t>
      </w:r>
      <w:proofErr w:type="gramStart"/>
      <w:r w:rsidRPr="003209C4">
        <w:rPr>
          <w:rFonts w:ascii="Times New Roman" w:hAnsi="Times New Roman"/>
          <w:sz w:val="22"/>
        </w:rPr>
        <w:t>account;</w:t>
      </w:r>
      <w:proofErr w:type="gramEnd"/>
    </w:p>
    <w:p w14:paraId="75B453CA" w14:textId="77777777" w:rsidR="0047783A" w:rsidRPr="003209C4" w:rsidRDefault="0047783A" w:rsidP="00E82463">
      <w:pPr>
        <w:tabs>
          <w:tab w:val="left" w:pos="1418"/>
        </w:tabs>
        <w:spacing w:after="0"/>
        <w:ind w:left="1418" w:hanging="284"/>
        <w:jc w:val="both"/>
        <w:outlineLvl w:val="0"/>
        <w:rPr>
          <w:rFonts w:ascii="Times New Roman" w:hAnsi="Times New Roman"/>
          <w:sz w:val="22"/>
        </w:rPr>
      </w:pPr>
      <w:r w:rsidRPr="003209C4">
        <w:rPr>
          <w:rFonts w:ascii="Times New Roman" w:hAnsi="Times New Roman"/>
          <w:sz w:val="22"/>
        </w:rPr>
        <w:t>-</w:t>
      </w:r>
      <w:r w:rsidRPr="003209C4">
        <w:rPr>
          <w:rFonts w:ascii="Times New Roman" w:hAnsi="Times New Roman"/>
          <w:sz w:val="22"/>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3209C4">
        <w:rPr>
          <w:rFonts w:ascii="Times New Roman" w:hAnsi="Times New Roman"/>
          <w:sz w:val="22"/>
        </w:rPr>
        <w:t>taken into account</w:t>
      </w:r>
      <w:proofErr w:type="gramEnd"/>
      <w:r w:rsidRPr="003209C4">
        <w:rPr>
          <w:rFonts w:ascii="Times New Roman" w:hAnsi="Times New Roman"/>
          <w:sz w:val="22"/>
        </w:rPr>
        <w:t>.</w:t>
      </w:r>
    </w:p>
    <w:p w14:paraId="21FF634C" w14:textId="77777777" w:rsidR="0047783A" w:rsidRPr="003209C4" w:rsidRDefault="0047783A" w:rsidP="00E82463">
      <w:pPr>
        <w:tabs>
          <w:tab w:val="left" w:pos="851"/>
        </w:tabs>
        <w:spacing w:after="0"/>
        <w:ind w:left="851" w:hanging="284"/>
        <w:jc w:val="both"/>
        <w:rPr>
          <w:rFonts w:ascii="Times New Roman" w:hAnsi="Times New Roman"/>
          <w:sz w:val="22"/>
        </w:rPr>
      </w:pPr>
      <w:r w:rsidRPr="003209C4">
        <w:rPr>
          <w:rFonts w:ascii="Times New Roman" w:hAnsi="Times New Roman"/>
          <w:sz w:val="22"/>
        </w:rPr>
        <w:t>b)</w:t>
      </w:r>
      <w:r w:rsidRPr="003209C4">
        <w:rPr>
          <w:rFonts w:ascii="Times New Roman" w:hAnsi="Times New Roman"/>
          <w:sz w:val="22"/>
        </w:rPr>
        <w:tab/>
        <w:t>Amounts corrected in this way will be binding on the tenderer. If the tenderer does not accept them, its tender will be rejected.</w:t>
      </w:r>
    </w:p>
    <w:p w14:paraId="5D911846" w14:textId="6B152ACB" w:rsidR="002456F1" w:rsidRPr="003209C4" w:rsidRDefault="00462394" w:rsidP="00D45256">
      <w:pPr>
        <w:tabs>
          <w:tab w:val="left" w:pos="851"/>
        </w:tabs>
        <w:ind w:left="851" w:hanging="284"/>
        <w:jc w:val="both"/>
        <w:rPr>
          <w:rFonts w:ascii="Times New Roman" w:hAnsi="Times New Roman"/>
          <w:sz w:val="22"/>
        </w:rPr>
      </w:pPr>
      <w:r w:rsidRPr="003209C4">
        <w:rPr>
          <w:rFonts w:ascii="Times New Roman" w:hAnsi="Times New Roman"/>
          <w:sz w:val="22"/>
        </w:rPr>
        <w:t>c)</w:t>
      </w:r>
      <w:r w:rsidRPr="003209C4">
        <w:rPr>
          <w:rFonts w:ascii="Times New Roman" w:hAnsi="Times New Roman"/>
          <w:sz w:val="22"/>
        </w:rPr>
        <w:tab/>
      </w:r>
      <w:r w:rsidR="002456F1" w:rsidRPr="003209C4">
        <w:rPr>
          <w:rFonts w:ascii="Times New Roman" w:hAnsi="Times New Roman"/>
          <w:sz w:val="22"/>
        </w:rPr>
        <w:t xml:space="preserve">Unless specified otherwise, the purpose of the financial evaluation process is to identify the tenderer offering the lowest price. Where specified in the technical specifications, the evaluation of tenders may </w:t>
      </w:r>
      <w:proofErr w:type="gramStart"/>
      <w:r w:rsidR="002456F1" w:rsidRPr="003209C4">
        <w:rPr>
          <w:rFonts w:ascii="Times New Roman" w:hAnsi="Times New Roman"/>
          <w:sz w:val="22"/>
        </w:rPr>
        <w:t>take into account</w:t>
      </w:r>
      <w:proofErr w:type="gramEnd"/>
      <w:r w:rsidR="002456F1" w:rsidRPr="003209C4">
        <w:rPr>
          <w:rFonts w:ascii="Times New Roman" w:hAnsi="Times New Roman"/>
          <w:sz w:val="22"/>
        </w:rPr>
        <w:t xml:space="preserve"> not only the acquisition costs but, to the extent relevant, costs borne over the life cycle of the supplies (such as for instance maintenance costs and operating costs), in line with the technical specifications. In such case, the </w:t>
      </w:r>
      <w:r w:rsidR="00DD6678" w:rsidRPr="003209C4">
        <w:rPr>
          <w:rFonts w:ascii="Times New Roman" w:hAnsi="Times New Roman"/>
          <w:sz w:val="22"/>
        </w:rPr>
        <w:t>c</w:t>
      </w:r>
      <w:r w:rsidR="002456F1" w:rsidRPr="003209C4">
        <w:rPr>
          <w:rFonts w:ascii="Times New Roman" w:hAnsi="Times New Roman"/>
          <w:sz w:val="22"/>
        </w:rPr>
        <w:t xml:space="preserve">ontracting </w:t>
      </w:r>
      <w:r w:rsidR="00DD6678" w:rsidRPr="003209C4">
        <w:rPr>
          <w:rFonts w:ascii="Times New Roman" w:hAnsi="Times New Roman"/>
          <w:sz w:val="22"/>
        </w:rPr>
        <w:t>a</w:t>
      </w:r>
      <w:r w:rsidR="002456F1" w:rsidRPr="003209C4">
        <w:rPr>
          <w:rFonts w:ascii="Times New Roman" w:hAnsi="Times New Roman"/>
          <w:sz w:val="22"/>
        </w:rPr>
        <w:t xml:space="preserve">uthority will examine in detail all the information supplied by the tenderers and will formulate its judgment </w:t>
      </w:r>
      <w:proofErr w:type="gramStart"/>
      <w:r w:rsidR="002456F1" w:rsidRPr="003209C4">
        <w:rPr>
          <w:rFonts w:ascii="Times New Roman" w:hAnsi="Times New Roman"/>
          <w:sz w:val="22"/>
        </w:rPr>
        <w:t>on the basis of</w:t>
      </w:r>
      <w:proofErr w:type="gramEnd"/>
      <w:r w:rsidR="002456F1" w:rsidRPr="003209C4">
        <w:rPr>
          <w:rFonts w:ascii="Times New Roman" w:hAnsi="Times New Roman"/>
          <w:sz w:val="22"/>
        </w:rPr>
        <w:t xml:space="preserve"> the lowest total cost, including additional costs.</w:t>
      </w:r>
    </w:p>
    <w:p w14:paraId="225D2214" w14:textId="77777777" w:rsidR="0047783A" w:rsidRPr="003209C4" w:rsidRDefault="0047783A" w:rsidP="00462394">
      <w:pPr>
        <w:pStyle w:val="Balk2"/>
        <w:ind w:left="567" w:hanging="567"/>
        <w:jc w:val="both"/>
        <w:rPr>
          <w:rFonts w:ascii="Times New Roman" w:hAnsi="Times New Roman"/>
          <w:sz w:val="22"/>
          <w:lang w:val="en-GB"/>
        </w:rPr>
      </w:pPr>
      <w:r w:rsidRPr="003209C4">
        <w:rPr>
          <w:rFonts w:ascii="Times New Roman" w:hAnsi="Times New Roman"/>
          <w:sz w:val="22"/>
          <w:lang w:val="en-GB"/>
        </w:rPr>
        <w:t>20.5</w:t>
      </w:r>
      <w:r w:rsidRPr="003209C4">
        <w:rPr>
          <w:rFonts w:ascii="Times New Roman" w:hAnsi="Times New Roman"/>
          <w:sz w:val="22"/>
          <w:lang w:val="en-GB"/>
        </w:rPr>
        <w:tab/>
        <w:t>Variant solutions</w:t>
      </w:r>
    </w:p>
    <w:p w14:paraId="69F11B46" w14:textId="77777777" w:rsidR="0047783A" w:rsidRPr="003209C4" w:rsidRDefault="0047783A" w:rsidP="00FC6A15">
      <w:pPr>
        <w:ind w:left="567"/>
        <w:jc w:val="both"/>
        <w:rPr>
          <w:rFonts w:ascii="Times New Roman" w:hAnsi="Times New Roman"/>
        </w:rPr>
      </w:pPr>
      <w:r w:rsidRPr="003209C4">
        <w:rPr>
          <w:rFonts w:ascii="Times New Roman" w:hAnsi="Times New Roman"/>
          <w:sz w:val="22"/>
        </w:rPr>
        <w:t>Variant solutions will not be taken into consideration.</w:t>
      </w:r>
    </w:p>
    <w:p w14:paraId="61B04D9B" w14:textId="77777777" w:rsidR="0047783A" w:rsidRPr="003209C4" w:rsidRDefault="0047783A" w:rsidP="0047783A">
      <w:pPr>
        <w:pStyle w:val="Balk2"/>
        <w:ind w:left="567" w:hanging="567"/>
        <w:jc w:val="both"/>
        <w:rPr>
          <w:rFonts w:ascii="Times New Roman" w:hAnsi="Times New Roman"/>
          <w:sz w:val="22"/>
          <w:lang w:val="en-GB"/>
        </w:rPr>
      </w:pPr>
      <w:r w:rsidRPr="003209C4">
        <w:rPr>
          <w:rFonts w:ascii="Times New Roman" w:hAnsi="Times New Roman"/>
          <w:sz w:val="22"/>
          <w:lang w:val="en-GB"/>
        </w:rPr>
        <w:t>20.6</w:t>
      </w:r>
      <w:r w:rsidRPr="003209C4">
        <w:rPr>
          <w:rFonts w:ascii="Times New Roman" w:hAnsi="Times New Roman"/>
          <w:sz w:val="22"/>
          <w:lang w:val="en-GB"/>
        </w:rPr>
        <w:tab/>
        <w:t>Award criteria</w:t>
      </w:r>
    </w:p>
    <w:p w14:paraId="439E12D8" w14:textId="31188BE4" w:rsidR="0047783A" w:rsidRPr="003209C4" w:rsidRDefault="0047783A" w:rsidP="0047783A">
      <w:pPr>
        <w:ind w:left="567" w:firstLine="11"/>
        <w:jc w:val="both"/>
        <w:outlineLvl w:val="0"/>
        <w:rPr>
          <w:rFonts w:ascii="Times New Roman" w:hAnsi="Times New Roman"/>
        </w:rPr>
      </w:pPr>
      <w:r w:rsidRPr="003209C4">
        <w:rPr>
          <w:rFonts w:ascii="Times New Roman" w:hAnsi="Times New Roman"/>
          <w:sz w:val="22"/>
        </w:rPr>
        <w:t>The sole award criterion will be the price. The contract will be awarded to the lowest compliant tender.</w:t>
      </w:r>
    </w:p>
    <w:p w14:paraId="1E6B308A" w14:textId="261798E5" w:rsidR="0048742A" w:rsidRPr="003209C4" w:rsidRDefault="004F7E7A" w:rsidP="00D45256">
      <w:pPr>
        <w:pStyle w:val="Balk2"/>
        <w:ind w:left="567" w:hanging="567"/>
        <w:jc w:val="both"/>
        <w:rPr>
          <w:rFonts w:ascii="Times New Roman" w:hAnsi="Times New Roman"/>
          <w:sz w:val="22"/>
          <w:szCs w:val="22"/>
          <w:lang w:val="en-IE"/>
        </w:rPr>
      </w:pPr>
      <w:r w:rsidRPr="003209C4">
        <w:rPr>
          <w:rFonts w:ascii="Times New Roman" w:hAnsi="Times New Roman"/>
          <w:sz w:val="22"/>
          <w:szCs w:val="22"/>
          <w:lang w:val="en-IE"/>
        </w:rPr>
        <w:lastRenderedPageBreak/>
        <w:t>20.7</w:t>
      </w:r>
      <w:r w:rsidR="00462394" w:rsidRPr="003209C4">
        <w:rPr>
          <w:rFonts w:ascii="Times New Roman" w:hAnsi="Times New Roman"/>
          <w:sz w:val="22"/>
          <w:szCs w:val="22"/>
          <w:lang w:val="en-IE"/>
        </w:rPr>
        <w:tab/>
      </w:r>
      <w:r w:rsidR="0048742A" w:rsidRPr="003209C4">
        <w:rPr>
          <w:rFonts w:ascii="Times New Roman" w:hAnsi="Times New Roman"/>
          <w:sz w:val="22"/>
          <w:szCs w:val="22"/>
          <w:lang w:val="en-IE"/>
        </w:rPr>
        <w:t>Documentary evidence for exclusion and selection criteria</w:t>
      </w:r>
    </w:p>
    <w:p w14:paraId="2BCEDC6D" w14:textId="01ECCAFD" w:rsidR="001719EB" w:rsidRPr="003209C4" w:rsidRDefault="0048742A" w:rsidP="00D45256">
      <w:pPr>
        <w:ind w:left="567"/>
        <w:jc w:val="both"/>
        <w:rPr>
          <w:rFonts w:ascii="Times New Roman" w:hAnsi="Times New Roman"/>
          <w:color w:val="000000"/>
          <w:sz w:val="22"/>
          <w:szCs w:val="22"/>
          <w:lang w:val="en-IE"/>
        </w:rPr>
      </w:pPr>
      <w:r w:rsidRPr="003209C4">
        <w:rPr>
          <w:rFonts w:ascii="Times New Roman" w:hAnsi="Times New Roman"/>
          <w:sz w:val="22"/>
          <w:szCs w:val="22"/>
          <w:lang w:val="en-IE"/>
        </w:rPr>
        <w:t>At any time during the procurement procedure and before the award of the contract, the contracting authority may request documentary evidence on compliance with the exclusion criteria and selection criteria</w:t>
      </w:r>
      <w:r w:rsidR="00124409" w:rsidRPr="003209C4">
        <w:rPr>
          <w:rFonts w:ascii="Times New Roman" w:hAnsi="Times New Roman"/>
          <w:sz w:val="22"/>
          <w:szCs w:val="22"/>
          <w:lang w:val="en-IE"/>
        </w:rPr>
        <w:t xml:space="preserve"> (</w:t>
      </w:r>
      <w:r w:rsidR="00124409" w:rsidRPr="003209C4">
        <w:rPr>
          <w:rFonts w:ascii="Times New Roman" w:hAnsi="Times New Roman"/>
          <w:sz w:val="22"/>
          <w:szCs w:val="22"/>
        </w:rPr>
        <w:t>financial, economic, technical and professional capacity)</w:t>
      </w:r>
      <w:r w:rsidRPr="003209C4">
        <w:rPr>
          <w:rFonts w:ascii="Times New Roman" w:hAnsi="Times New Roman"/>
          <w:sz w:val="22"/>
          <w:szCs w:val="22"/>
          <w:lang w:val="en-IE"/>
        </w:rPr>
        <w:t xml:space="preserve"> set out in these instructions. Please note that a request for evidence in no way implies that the tenderer has been successful. </w:t>
      </w:r>
      <w:r w:rsidRPr="003209C4">
        <w:rPr>
          <w:rFonts w:ascii="Times New Roman" w:hAnsi="Times New Roman"/>
          <w:b/>
          <w:sz w:val="22"/>
          <w:szCs w:val="22"/>
          <w:lang w:val="en-IE"/>
        </w:rPr>
        <w:t>All tenderers are invited to prepare in advance the documents related to the evidence, since they may be requested to provide such evidence within a short deadline</w:t>
      </w:r>
      <w:r w:rsidRPr="003209C4">
        <w:rPr>
          <w:rFonts w:ascii="Times New Roman" w:hAnsi="Times New Roman"/>
          <w:sz w:val="22"/>
          <w:szCs w:val="22"/>
          <w:lang w:val="en-IE"/>
        </w:rPr>
        <w:t>. In any event</w:t>
      </w:r>
      <w:r w:rsidR="00ED0949" w:rsidRPr="003209C4">
        <w:rPr>
          <w:rFonts w:ascii="Times New Roman" w:hAnsi="Times New Roman"/>
          <w:sz w:val="22"/>
          <w:szCs w:val="22"/>
          <w:lang w:val="en-IE"/>
        </w:rPr>
        <w:t>,</w:t>
      </w:r>
      <w:r w:rsidRPr="003209C4">
        <w:rPr>
          <w:rFonts w:ascii="Times New Roman" w:hAnsi="Times New Roman"/>
          <w:sz w:val="22"/>
          <w:szCs w:val="22"/>
          <w:lang w:val="en-IE"/>
        </w:rPr>
        <w:t xml:space="preserve"> the tenderer proposed by the evaluation committee for the award of the contract, will be requested to provide such evidence at short notice. </w:t>
      </w:r>
    </w:p>
    <w:p w14:paraId="0AAE80D4" w14:textId="35E10C22" w:rsidR="0048742A" w:rsidRPr="003209C4" w:rsidRDefault="0048742A" w:rsidP="00D45256">
      <w:pPr>
        <w:ind w:left="567"/>
        <w:jc w:val="both"/>
        <w:rPr>
          <w:rFonts w:ascii="Times New Roman" w:hAnsi="Times New Roman"/>
          <w:sz w:val="22"/>
          <w:szCs w:val="22"/>
        </w:rPr>
      </w:pPr>
      <w:r w:rsidRPr="003209C4">
        <w:rPr>
          <w:rFonts w:ascii="Times New Roman" w:hAnsi="Times New Roman"/>
          <w:sz w:val="22"/>
          <w:szCs w:val="22"/>
        </w:rPr>
        <w:t>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w:t>
      </w:r>
      <w:r w:rsidR="00037C20" w:rsidRPr="003209C4">
        <w:rPr>
          <w:rFonts w:ascii="Times New Roman" w:hAnsi="Times New Roman"/>
          <w:sz w:val="22"/>
          <w:szCs w:val="22"/>
        </w:rPr>
        <w:t>4.2</w:t>
      </w:r>
      <w:r w:rsidRPr="003209C4">
        <w:rPr>
          <w:rFonts w:ascii="Times New Roman" w:hAnsi="Times New Roman"/>
          <w:sz w:val="22"/>
          <w:szCs w:val="22"/>
        </w:rPr>
        <w:t xml:space="preserve"> of the practical guide. </w:t>
      </w:r>
    </w:p>
    <w:p w14:paraId="07F1121D" w14:textId="24B56D19" w:rsidR="00820AEF" w:rsidRPr="003209C4" w:rsidRDefault="00820AEF" w:rsidP="00D45256">
      <w:pPr>
        <w:ind w:left="567"/>
        <w:jc w:val="both"/>
        <w:rPr>
          <w:rFonts w:ascii="Times New Roman" w:hAnsi="Times New Roman"/>
          <w:b/>
          <w:i/>
          <w:iCs/>
          <w:sz w:val="22"/>
          <w:szCs w:val="22"/>
          <w:u w:val="single"/>
        </w:rPr>
      </w:pPr>
      <w:r w:rsidRPr="003209C4">
        <w:rPr>
          <w:rFonts w:ascii="Times New Roman" w:hAnsi="Times New Roman"/>
          <w:sz w:val="22"/>
          <w:szCs w:val="22"/>
        </w:rPr>
        <w:t xml:space="preserve">At any time during the procurement procedure, </w:t>
      </w:r>
      <w:bookmarkStart w:id="30" w:name="_Hlk138949784"/>
      <w:r w:rsidRPr="003209C4">
        <w:rPr>
          <w:rFonts w:ascii="Times New Roman" w:hAnsi="Times New Roman"/>
          <w:sz w:val="22"/>
          <w:szCs w:val="22"/>
        </w:rPr>
        <w:t xml:space="preserve">the contracting authority may request information on natural or legal persons that are members of the administrative, management or supervisory body or that have powers of representation, decision or control, including legal and natural persons within the ownership and control structure and beneficial owners, and appropriate evidence that none of those persons are in one of the exclusion situations referred to in </w:t>
      </w:r>
      <w:r w:rsidR="009C0688" w:rsidRPr="003209C4">
        <w:rPr>
          <w:rFonts w:ascii="Times New Roman" w:hAnsi="Times New Roman"/>
          <w:sz w:val="22"/>
          <w:szCs w:val="22"/>
        </w:rPr>
        <w:t>t</w:t>
      </w:r>
      <w:r w:rsidRPr="003209C4">
        <w:rPr>
          <w:rFonts w:ascii="Times New Roman" w:hAnsi="Times New Roman"/>
          <w:sz w:val="22"/>
          <w:szCs w:val="22"/>
        </w:rPr>
        <w:t>he Declaration on Honour.</w:t>
      </w:r>
      <w:bookmarkEnd w:id="30"/>
    </w:p>
    <w:p w14:paraId="4AA2AD90" w14:textId="683FC5FD" w:rsidR="0048742A" w:rsidRPr="003209C4" w:rsidRDefault="0048742A" w:rsidP="00D45256">
      <w:pPr>
        <w:ind w:left="567"/>
        <w:jc w:val="both"/>
        <w:outlineLvl w:val="0"/>
        <w:rPr>
          <w:rFonts w:ascii="Times New Roman" w:hAnsi="Times New Roman"/>
          <w:sz w:val="22"/>
          <w:szCs w:val="22"/>
          <w:lang w:val="en-IE"/>
        </w:rPr>
      </w:pPr>
      <w:r w:rsidRPr="003209C4">
        <w:rPr>
          <w:rFonts w:ascii="Times New Roman" w:hAnsi="Times New Roman"/>
          <w:sz w:val="22"/>
          <w:szCs w:val="22"/>
          <w:lang w:val="en-IE"/>
        </w:rPr>
        <w:t xml:space="preserve">This evidence, documents or statements must be dated, no more than one year before the date of submission of the tender. </w:t>
      </w:r>
    </w:p>
    <w:p w14:paraId="09D214DF" w14:textId="726587F5" w:rsidR="00124409" w:rsidRPr="003209C4" w:rsidRDefault="00124409" w:rsidP="00D45256">
      <w:pPr>
        <w:ind w:left="567"/>
        <w:jc w:val="both"/>
        <w:rPr>
          <w:rFonts w:ascii="Times New Roman" w:hAnsi="Times New Roman"/>
          <w:sz w:val="22"/>
          <w:szCs w:val="22"/>
        </w:rPr>
      </w:pPr>
      <w:r w:rsidRPr="003209C4">
        <w:rPr>
          <w:rFonts w:ascii="Times New Roman" w:hAnsi="Times New Roman"/>
          <w:sz w:val="22"/>
          <w:szCs w:val="22"/>
        </w:rPr>
        <w:t>The above-mentioned docume</w:t>
      </w:r>
      <w:r w:rsidR="00531CAA" w:rsidRPr="003209C4">
        <w:rPr>
          <w:rFonts w:ascii="Times New Roman" w:hAnsi="Times New Roman"/>
          <w:sz w:val="22"/>
          <w:szCs w:val="22"/>
        </w:rPr>
        <w:t xml:space="preserve">nts must be submitted for </w:t>
      </w:r>
      <w:r w:rsidRPr="003209C4">
        <w:rPr>
          <w:rFonts w:ascii="Times New Roman" w:hAnsi="Times New Roman"/>
          <w:sz w:val="22"/>
          <w:szCs w:val="22"/>
        </w:rPr>
        <w:t>every member of a joint venture/consortium, all subcontractors and every capacity providing entit</w:t>
      </w:r>
      <w:r w:rsidR="00531CAA" w:rsidRPr="003209C4">
        <w:rPr>
          <w:rFonts w:ascii="Times New Roman" w:hAnsi="Times New Roman"/>
          <w:sz w:val="22"/>
          <w:szCs w:val="22"/>
        </w:rPr>
        <w:t>y</w:t>
      </w:r>
      <w:r w:rsidRPr="003209C4">
        <w:rPr>
          <w:rFonts w:ascii="Times New Roman" w:hAnsi="Times New Roman"/>
          <w:sz w:val="22"/>
          <w:szCs w:val="22"/>
        </w:rPr>
        <w:t xml:space="preserve">. </w:t>
      </w:r>
    </w:p>
    <w:p w14:paraId="5DE9377D" w14:textId="19BB92C7" w:rsidR="0048742A" w:rsidRPr="003209C4" w:rsidRDefault="0048742A" w:rsidP="00D45256">
      <w:pPr>
        <w:ind w:left="567"/>
        <w:jc w:val="both"/>
        <w:outlineLvl w:val="0"/>
        <w:rPr>
          <w:rFonts w:ascii="Times New Roman" w:hAnsi="Times New Roman"/>
          <w:sz w:val="22"/>
          <w:szCs w:val="22"/>
          <w:lang w:val="en-IE"/>
        </w:rPr>
      </w:pPr>
      <w:r w:rsidRPr="003209C4">
        <w:rPr>
          <w:rFonts w:ascii="Times New Roman" w:hAnsi="Times New Roman"/>
          <w:sz w:val="22"/>
          <w:szCs w:val="22"/>
          <w:lang w:val="en-IE"/>
        </w:rPr>
        <w:t>The contracting authority may waive the obligation of any tenderer to submit the documentary evidence referred to above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5702AFDE" w14:textId="77777777" w:rsidR="0048742A" w:rsidRPr="003209C4" w:rsidRDefault="0048742A" w:rsidP="00D45256">
      <w:pPr>
        <w:ind w:left="567"/>
        <w:jc w:val="both"/>
        <w:outlineLvl w:val="0"/>
        <w:rPr>
          <w:rFonts w:ascii="Times New Roman" w:hAnsi="Times New Roman"/>
          <w:sz w:val="22"/>
          <w:szCs w:val="22"/>
          <w:lang w:val="en-IE"/>
        </w:rPr>
      </w:pPr>
      <w:r w:rsidRPr="003209C4">
        <w:rPr>
          <w:rFonts w:ascii="Times New Roman" w:hAnsi="Times New Roman"/>
          <w:sz w:val="22"/>
          <w:szCs w:val="22"/>
          <w:lang w:val="en-IE"/>
        </w:rPr>
        <w:t xml:space="preserve">Where the documentary evidence submitted is in an official language of the European Union other than the one of the </w:t>
      </w:r>
      <w:proofErr w:type="gramStart"/>
      <w:r w:rsidRPr="003209C4">
        <w:rPr>
          <w:rFonts w:ascii="Times New Roman" w:hAnsi="Times New Roman"/>
          <w:sz w:val="22"/>
          <w:szCs w:val="22"/>
          <w:lang w:val="en-IE"/>
        </w:rPr>
        <w:t>procedure</w:t>
      </w:r>
      <w:proofErr w:type="gramEnd"/>
      <w:r w:rsidRPr="003209C4">
        <w:rPr>
          <w:rFonts w:ascii="Times New Roman" w:hAnsi="Times New Roman"/>
          <w:sz w:val="22"/>
          <w:szCs w:val="22"/>
          <w:lang w:val="en-IE"/>
        </w:rPr>
        <w:t xml:space="preserve">, it is strongly recommended to provide a translation into the language of the procedure, </w:t>
      </w:r>
      <w:proofErr w:type="gramStart"/>
      <w:r w:rsidRPr="003209C4">
        <w:rPr>
          <w:rFonts w:ascii="Times New Roman" w:hAnsi="Times New Roman"/>
          <w:sz w:val="22"/>
          <w:szCs w:val="22"/>
          <w:lang w:val="en-IE"/>
        </w:rPr>
        <w:t>in order to</w:t>
      </w:r>
      <w:proofErr w:type="gramEnd"/>
      <w:r w:rsidRPr="003209C4">
        <w:rPr>
          <w:rFonts w:ascii="Times New Roman" w:hAnsi="Times New Roman"/>
          <w:sz w:val="22"/>
          <w:szCs w:val="22"/>
          <w:lang w:val="en-IE"/>
        </w:rPr>
        <w:t xml:space="preserve"> facilitate the evaluation of the documents. </w:t>
      </w:r>
    </w:p>
    <w:p w14:paraId="1D21C259" w14:textId="77777777" w:rsidR="0048742A" w:rsidRPr="003209C4" w:rsidRDefault="0048742A" w:rsidP="00D45256">
      <w:pPr>
        <w:ind w:left="567"/>
        <w:jc w:val="both"/>
        <w:outlineLvl w:val="0"/>
        <w:rPr>
          <w:rFonts w:ascii="Times New Roman" w:hAnsi="Times New Roman"/>
          <w:sz w:val="22"/>
          <w:szCs w:val="22"/>
          <w:lang w:val="en-IE"/>
        </w:rPr>
      </w:pPr>
      <w:r w:rsidRPr="003209C4">
        <w:rPr>
          <w:rFonts w:ascii="Times New Roman" w:hAnsi="Times New Roman"/>
          <w:sz w:val="22"/>
          <w:szCs w:val="22"/>
          <w:lang w:val="en-IE"/>
        </w:rPr>
        <w:t xml:space="preserve"> Failure to provide valid documentary evidence at the request and within the deadline set by the Contracting Authority shall lead to the rejection of the tender for the award of the contract, unless the tenderer can justify the failure on the grounds of material impossibility.</w:t>
      </w:r>
    </w:p>
    <w:p w14:paraId="70BCCAC5" w14:textId="5423FDA1" w:rsidR="0048742A" w:rsidRPr="003209C4" w:rsidRDefault="0048742A" w:rsidP="00D45256">
      <w:pPr>
        <w:ind w:left="567"/>
        <w:jc w:val="both"/>
        <w:rPr>
          <w:rFonts w:ascii="Times New Roman" w:hAnsi="Times New Roman"/>
          <w:sz w:val="22"/>
          <w:szCs w:val="22"/>
        </w:rPr>
      </w:pPr>
      <w:r w:rsidRPr="003209C4">
        <w:rPr>
          <w:rFonts w:ascii="Times New Roman" w:hAnsi="Times New Roman"/>
          <w:sz w:val="22"/>
          <w:szCs w:val="22"/>
        </w:rPr>
        <w:t xml:space="preserve">If the successful tenderer fails to provide this documentary proof or statement or if the successful tenderer is found to have provided </w:t>
      </w:r>
      <w:r w:rsidR="002441E8" w:rsidRPr="003209C4">
        <w:rPr>
          <w:rFonts w:ascii="Times New Roman" w:hAnsi="Times New Roman"/>
          <w:sz w:val="22"/>
          <w:szCs w:val="22"/>
        </w:rPr>
        <w:t xml:space="preserve">misrepresented </w:t>
      </w:r>
      <w:r w:rsidRPr="003209C4">
        <w:rPr>
          <w:rFonts w:ascii="Times New Roman" w:hAnsi="Times New Roman"/>
          <w:sz w:val="22"/>
          <w:szCs w:val="22"/>
        </w:rPr>
        <w:t>information, the award will be considered null and void. In this case, the contracting authority may award the tender to the next lowest tenderer or cancel the tender procedure.</w:t>
      </w:r>
    </w:p>
    <w:p w14:paraId="3B82FCC1" w14:textId="77777777" w:rsidR="00EA1ADC" w:rsidRPr="003209C4" w:rsidRDefault="00EA1ADC" w:rsidP="00D45256">
      <w:pPr>
        <w:ind w:left="567" w:hanging="567"/>
        <w:jc w:val="both"/>
        <w:rPr>
          <w:rFonts w:ascii="Times New Roman" w:hAnsi="Times New Roman"/>
          <w:b/>
          <w:sz w:val="28"/>
          <w:szCs w:val="28"/>
        </w:rPr>
      </w:pPr>
      <w:r w:rsidRPr="003209C4">
        <w:rPr>
          <w:rFonts w:ascii="Times New Roman" w:hAnsi="Times New Roman"/>
          <w:b/>
          <w:sz w:val="28"/>
          <w:szCs w:val="28"/>
        </w:rPr>
        <w:t>21.</w:t>
      </w:r>
      <w:r w:rsidRPr="003209C4">
        <w:rPr>
          <w:rFonts w:ascii="Times New Roman" w:hAnsi="Times New Roman"/>
          <w:b/>
          <w:sz w:val="28"/>
          <w:szCs w:val="28"/>
        </w:rPr>
        <w:tab/>
        <w:t>Notification of award</w:t>
      </w:r>
    </w:p>
    <w:p w14:paraId="7F0885EA" w14:textId="77777777" w:rsidR="00032EDE" w:rsidRPr="003209C4" w:rsidRDefault="00032EDE" w:rsidP="00032EDE">
      <w:pPr>
        <w:ind w:left="567"/>
        <w:jc w:val="both"/>
        <w:rPr>
          <w:rFonts w:ascii="Times New Roman" w:hAnsi="Times New Roman"/>
          <w:sz w:val="22"/>
        </w:rPr>
      </w:pPr>
      <w:r w:rsidRPr="003209C4">
        <w:rPr>
          <w:rFonts w:ascii="Times New Roman" w:hAnsi="Times New Roman"/>
          <w:sz w:val="22"/>
        </w:rPr>
        <w:t xml:space="preserve">By submitting a tender, each tenderer accepts to receive notification of the outcome of the procedure by electronic means. Such notification shall be deemed to have been received on </w:t>
      </w:r>
      <w:r w:rsidRPr="003209C4">
        <w:rPr>
          <w:rFonts w:ascii="Times New Roman" w:hAnsi="Times New Roman"/>
          <w:sz w:val="22"/>
        </w:rPr>
        <w:lastRenderedPageBreak/>
        <w:t>the date upon which the contracting authority sends it to the electronic address referred to in the offer.</w:t>
      </w:r>
    </w:p>
    <w:p w14:paraId="2B2744C4" w14:textId="5B06BB71" w:rsidR="00EA1ADC" w:rsidRPr="003209C4" w:rsidRDefault="00EA1ADC" w:rsidP="00EA1ADC">
      <w:pPr>
        <w:ind w:left="567"/>
        <w:jc w:val="both"/>
        <w:rPr>
          <w:rFonts w:ascii="Times New Roman" w:hAnsi="Times New Roman"/>
          <w:sz w:val="22"/>
          <w:szCs w:val="22"/>
        </w:rPr>
      </w:pPr>
      <w:r w:rsidRPr="003209C4">
        <w:rPr>
          <w:rFonts w:ascii="Times New Roman" w:hAnsi="Times New Roman"/>
          <w:sz w:val="22"/>
          <w:szCs w:val="22"/>
        </w:rPr>
        <w:t xml:space="preserve">The </w:t>
      </w:r>
      <w:r w:rsidR="00DD6678" w:rsidRPr="003209C4">
        <w:rPr>
          <w:rFonts w:ascii="Times New Roman" w:hAnsi="Times New Roman"/>
          <w:sz w:val="22"/>
          <w:szCs w:val="22"/>
        </w:rPr>
        <w:t>c</w:t>
      </w:r>
      <w:r w:rsidRPr="003209C4">
        <w:rPr>
          <w:rFonts w:ascii="Times New Roman" w:hAnsi="Times New Roman"/>
          <w:sz w:val="22"/>
          <w:szCs w:val="22"/>
        </w:rPr>
        <w:t xml:space="preserve">ontracting </w:t>
      </w:r>
      <w:r w:rsidR="00DD6678" w:rsidRPr="003209C4">
        <w:rPr>
          <w:rFonts w:ascii="Times New Roman" w:hAnsi="Times New Roman"/>
          <w:sz w:val="22"/>
          <w:szCs w:val="22"/>
        </w:rPr>
        <w:t>a</w:t>
      </w:r>
      <w:r w:rsidRPr="003209C4">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3209C4">
        <w:rPr>
          <w:rFonts w:ascii="Times New Roman" w:hAnsi="Times New Roman"/>
          <w:sz w:val="22"/>
        </w:rPr>
        <w:t>The successful tenderer will be informed in writing that its tender has been accepted (notification of award).</w:t>
      </w:r>
    </w:p>
    <w:p w14:paraId="1C85E614" w14:textId="77777777" w:rsidR="0047783A" w:rsidRPr="003209C4" w:rsidRDefault="00EA1ADC" w:rsidP="00D45256">
      <w:pPr>
        <w:pStyle w:val="Balk1"/>
        <w:rPr>
          <w:lang w:val="en-IE"/>
        </w:rPr>
      </w:pPr>
      <w:bookmarkStart w:id="31" w:name="_Toc41467298"/>
      <w:bookmarkStart w:id="32" w:name="_Toc42488090"/>
      <w:r w:rsidRPr="003209C4">
        <w:rPr>
          <w:lang w:val="en-IE"/>
        </w:rPr>
        <w:t>22.</w:t>
      </w:r>
      <w:r w:rsidRPr="003209C4">
        <w:rPr>
          <w:lang w:val="en-IE"/>
        </w:rPr>
        <w:tab/>
      </w:r>
      <w:r w:rsidR="0047783A" w:rsidRPr="003209C4">
        <w:rPr>
          <w:lang w:val="en-IE"/>
        </w:rPr>
        <w:t>Signature of the contract and performance guarantee</w:t>
      </w:r>
      <w:bookmarkStart w:id="33" w:name="_Ref500418776"/>
      <w:bookmarkEnd w:id="31"/>
      <w:bookmarkEnd w:id="32"/>
    </w:p>
    <w:p w14:paraId="2DC2476A" w14:textId="0098108C" w:rsidR="0047783A" w:rsidRPr="003209C4" w:rsidRDefault="0047783A" w:rsidP="0047783A">
      <w:pPr>
        <w:ind w:left="567" w:hanging="567"/>
        <w:jc w:val="both"/>
        <w:outlineLvl w:val="0"/>
        <w:rPr>
          <w:rFonts w:ascii="Times New Roman" w:hAnsi="Times New Roman"/>
          <w:sz w:val="22"/>
        </w:rPr>
      </w:pPr>
      <w:r w:rsidRPr="003209C4">
        <w:rPr>
          <w:rFonts w:ascii="Times New Roman" w:hAnsi="Times New Roman"/>
          <w:sz w:val="22"/>
          <w:szCs w:val="22"/>
        </w:rPr>
        <w:t>2</w:t>
      </w:r>
      <w:r w:rsidR="00EA1ADC" w:rsidRPr="003209C4">
        <w:rPr>
          <w:rFonts w:ascii="Times New Roman" w:hAnsi="Times New Roman"/>
          <w:sz w:val="22"/>
          <w:szCs w:val="22"/>
        </w:rPr>
        <w:t>2.</w:t>
      </w:r>
      <w:r w:rsidR="00032EDE" w:rsidRPr="003209C4">
        <w:rPr>
          <w:rFonts w:ascii="Times New Roman" w:hAnsi="Times New Roman"/>
          <w:sz w:val="22"/>
          <w:szCs w:val="22"/>
        </w:rPr>
        <w:t>1</w:t>
      </w:r>
      <w:r w:rsidRPr="003209C4">
        <w:rPr>
          <w:rFonts w:ascii="Times New Roman" w:hAnsi="Times New Roman"/>
        </w:rPr>
        <w:tab/>
      </w:r>
      <w:r w:rsidRPr="003209C4">
        <w:rPr>
          <w:rFonts w:ascii="Times New Roman" w:hAnsi="Times New Roman"/>
          <w:sz w:val="22"/>
          <w:szCs w:val="22"/>
        </w:rPr>
        <w:t xml:space="preserve">The </w:t>
      </w:r>
      <w:r w:rsidR="000D5F1B" w:rsidRPr="003209C4">
        <w:rPr>
          <w:rFonts w:ascii="Times New Roman" w:hAnsi="Times New Roman"/>
          <w:sz w:val="22"/>
          <w:szCs w:val="22"/>
        </w:rPr>
        <w:t>c</w:t>
      </w:r>
      <w:r w:rsidRPr="003209C4">
        <w:rPr>
          <w:rFonts w:ascii="Times New Roman" w:hAnsi="Times New Roman"/>
          <w:sz w:val="22"/>
          <w:szCs w:val="22"/>
        </w:rPr>
        <w:t xml:space="preserve">ontracting </w:t>
      </w:r>
      <w:r w:rsidR="000D5F1B" w:rsidRPr="003209C4">
        <w:rPr>
          <w:rFonts w:ascii="Times New Roman" w:hAnsi="Times New Roman"/>
          <w:sz w:val="22"/>
          <w:szCs w:val="22"/>
        </w:rPr>
        <w:t>a</w:t>
      </w:r>
      <w:r w:rsidRPr="003209C4">
        <w:rPr>
          <w:rFonts w:ascii="Times New Roman" w:hAnsi="Times New Roman"/>
          <w:sz w:val="22"/>
          <w:szCs w:val="22"/>
        </w:rPr>
        <w:t xml:space="preserve">uthority reserves the right to vary quantities specified </w:t>
      </w:r>
      <w:r w:rsidR="00F67D26" w:rsidRPr="003209C4">
        <w:rPr>
          <w:rFonts w:ascii="Times New Roman" w:hAnsi="Times New Roman"/>
          <w:sz w:val="22"/>
          <w:szCs w:val="22"/>
        </w:rPr>
        <w:t>in</w:t>
      </w:r>
      <w:r w:rsidRPr="003209C4">
        <w:rPr>
          <w:rFonts w:ascii="Times New Roman" w:hAnsi="Times New Roman"/>
          <w:sz w:val="22"/>
          <w:szCs w:val="22"/>
        </w:rPr>
        <w:t xml:space="preserve"> </w:t>
      </w:r>
      <w:r w:rsidR="00F67D26" w:rsidRPr="003209C4">
        <w:rPr>
          <w:rFonts w:ascii="Times New Roman" w:hAnsi="Times New Roman"/>
          <w:sz w:val="22"/>
          <w:szCs w:val="22"/>
        </w:rPr>
        <w:t>the tender</w:t>
      </w:r>
      <w:r w:rsidRPr="003209C4">
        <w:rPr>
          <w:rFonts w:ascii="Times New Roman" w:hAnsi="Times New Roman"/>
          <w:sz w:val="22"/>
          <w:szCs w:val="22"/>
        </w:rPr>
        <w:t xml:space="preserve"> </w:t>
      </w:r>
      <w:r w:rsidR="000B79F6" w:rsidRPr="003209C4">
        <w:rPr>
          <w:rFonts w:ascii="Times New Roman" w:hAnsi="Times New Roman"/>
          <w:sz w:val="22"/>
          <w:szCs w:val="22"/>
        </w:rPr>
        <w:t xml:space="preserve">by +/- </w:t>
      </w:r>
      <w:r w:rsidRPr="003209C4">
        <w:rPr>
          <w:rFonts w:ascii="Times New Roman" w:hAnsi="Times New Roman"/>
          <w:sz w:val="22"/>
          <w:szCs w:val="22"/>
        </w:rPr>
        <w:t>100</w:t>
      </w:r>
      <w:r w:rsidR="006A5F84" w:rsidRPr="003209C4">
        <w:rPr>
          <w:rFonts w:ascii="Times New Roman" w:hAnsi="Times New Roman"/>
          <w:w w:val="50"/>
          <w:sz w:val="22"/>
          <w:szCs w:val="22"/>
        </w:rPr>
        <w:t> </w:t>
      </w:r>
      <w:r w:rsidRPr="003209C4">
        <w:rPr>
          <w:rFonts w:ascii="Times New Roman" w:hAnsi="Times New Roman"/>
          <w:sz w:val="22"/>
          <w:szCs w:val="22"/>
        </w:rPr>
        <w:t>%</w:t>
      </w:r>
      <w:r w:rsidR="000B79F6" w:rsidRPr="003209C4">
        <w:rPr>
          <w:rFonts w:ascii="Times New Roman" w:hAnsi="Times New Roman"/>
          <w:sz w:val="22"/>
          <w:szCs w:val="22"/>
        </w:rPr>
        <w:t xml:space="preserve"> at the time of contracting and during the validity of the contract</w:t>
      </w:r>
      <w:r w:rsidRPr="003209C4">
        <w:rPr>
          <w:rFonts w:ascii="Times New Roman" w:hAnsi="Times New Roman"/>
          <w:sz w:val="22"/>
          <w:szCs w:val="22"/>
        </w:rPr>
        <w:t>. The total value of the supplies may not</w:t>
      </w:r>
      <w:r w:rsidR="00DE71AB" w:rsidRPr="003209C4">
        <w:rPr>
          <w:rFonts w:ascii="Times New Roman" w:hAnsi="Times New Roman"/>
          <w:sz w:val="22"/>
          <w:szCs w:val="22"/>
        </w:rPr>
        <w:t>,</w:t>
      </w:r>
      <w:r w:rsidRPr="003209C4">
        <w:rPr>
          <w:rFonts w:ascii="Times New Roman" w:hAnsi="Times New Roman"/>
          <w:sz w:val="22"/>
          <w:szCs w:val="22"/>
        </w:rPr>
        <w:t xml:space="preserve"> </w:t>
      </w:r>
      <w:proofErr w:type="gramStart"/>
      <w:r w:rsidRPr="003209C4">
        <w:rPr>
          <w:rFonts w:ascii="Times New Roman" w:hAnsi="Times New Roman"/>
          <w:sz w:val="22"/>
          <w:szCs w:val="22"/>
        </w:rPr>
        <w:t>as a result of</w:t>
      </w:r>
      <w:proofErr w:type="gramEnd"/>
      <w:r w:rsidRPr="003209C4">
        <w:rPr>
          <w:rFonts w:ascii="Times New Roman" w:hAnsi="Times New Roman"/>
          <w:sz w:val="22"/>
          <w:szCs w:val="22"/>
        </w:rPr>
        <w:t xml:space="preserve"> the variation </w:t>
      </w:r>
      <w:r w:rsidR="00DE71AB" w:rsidRPr="003209C4">
        <w:rPr>
          <w:rFonts w:ascii="Times New Roman" w:hAnsi="Times New Roman"/>
          <w:sz w:val="22"/>
          <w:szCs w:val="22"/>
        </w:rPr>
        <w:t xml:space="preserve">rise or fall </w:t>
      </w:r>
      <w:r w:rsidRPr="003209C4">
        <w:rPr>
          <w:rFonts w:ascii="Times New Roman" w:hAnsi="Times New Roman"/>
          <w:sz w:val="22"/>
          <w:szCs w:val="22"/>
        </w:rPr>
        <w:t xml:space="preserve">by more than </w:t>
      </w:r>
      <w:r w:rsidR="00C21CF2" w:rsidRPr="003209C4">
        <w:rPr>
          <w:rFonts w:ascii="Times New Roman" w:hAnsi="Times New Roman"/>
          <w:sz w:val="22"/>
          <w:szCs w:val="22"/>
        </w:rPr>
        <w:t>10</w:t>
      </w:r>
      <w:r w:rsidR="006A5F84" w:rsidRPr="003209C4">
        <w:rPr>
          <w:rFonts w:ascii="Times New Roman" w:hAnsi="Times New Roman"/>
          <w:w w:val="50"/>
          <w:sz w:val="22"/>
          <w:szCs w:val="22"/>
        </w:rPr>
        <w:t> </w:t>
      </w:r>
      <w:r w:rsidRPr="003209C4">
        <w:rPr>
          <w:rFonts w:ascii="Times New Roman" w:hAnsi="Times New Roman"/>
          <w:sz w:val="22"/>
          <w:szCs w:val="22"/>
        </w:rPr>
        <w:t xml:space="preserve">% of the </w:t>
      </w:r>
      <w:r w:rsidR="00F67D26" w:rsidRPr="003209C4">
        <w:rPr>
          <w:rFonts w:ascii="Times New Roman" w:hAnsi="Times New Roman"/>
          <w:sz w:val="22"/>
          <w:szCs w:val="22"/>
        </w:rPr>
        <w:t>original financial offer in the tender</w:t>
      </w:r>
      <w:r w:rsidRPr="003209C4">
        <w:rPr>
          <w:rFonts w:ascii="Times New Roman" w:hAnsi="Times New Roman"/>
          <w:sz w:val="22"/>
          <w:szCs w:val="22"/>
        </w:rPr>
        <w:t xml:space="preserve">. The unit prices </w:t>
      </w:r>
      <w:r w:rsidR="00051AE7" w:rsidRPr="003209C4">
        <w:rPr>
          <w:rFonts w:ascii="Times New Roman" w:hAnsi="Times New Roman"/>
          <w:sz w:val="22"/>
          <w:szCs w:val="22"/>
        </w:rPr>
        <w:t>quoted</w:t>
      </w:r>
      <w:r w:rsidRPr="003209C4">
        <w:rPr>
          <w:rFonts w:ascii="Times New Roman" w:hAnsi="Times New Roman"/>
          <w:sz w:val="22"/>
          <w:szCs w:val="22"/>
        </w:rPr>
        <w:t xml:space="preserve"> in the tender </w:t>
      </w:r>
      <w:r w:rsidR="00051AE7" w:rsidRPr="003209C4">
        <w:rPr>
          <w:rFonts w:ascii="Times New Roman" w:hAnsi="Times New Roman"/>
          <w:sz w:val="22"/>
          <w:szCs w:val="22"/>
        </w:rPr>
        <w:t xml:space="preserve">shall be used. </w:t>
      </w:r>
    </w:p>
    <w:p w14:paraId="113A701F" w14:textId="38CF475A" w:rsidR="0047783A"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szCs w:val="22"/>
          <w:lang w:val="en-GB"/>
        </w:rPr>
        <w:t>2</w:t>
      </w:r>
      <w:r w:rsidR="00EA1ADC" w:rsidRPr="003209C4">
        <w:rPr>
          <w:rFonts w:ascii="Times New Roman" w:hAnsi="Times New Roman"/>
          <w:sz w:val="22"/>
          <w:szCs w:val="22"/>
          <w:lang w:val="en-GB"/>
        </w:rPr>
        <w:t>2</w:t>
      </w:r>
      <w:r w:rsidRPr="003209C4">
        <w:rPr>
          <w:rFonts w:ascii="Times New Roman" w:hAnsi="Times New Roman"/>
          <w:sz w:val="22"/>
          <w:szCs w:val="22"/>
          <w:lang w:val="en-GB"/>
        </w:rPr>
        <w:t>.</w:t>
      </w:r>
      <w:r w:rsidR="00032EDE" w:rsidRPr="003209C4">
        <w:rPr>
          <w:rFonts w:ascii="Times New Roman" w:hAnsi="Times New Roman"/>
          <w:sz w:val="22"/>
          <w:szCs w:val="22"/>
          <w:lang w:val="en-GB"/>
        </w:rPr>
        <w:t>2</w:t>
      </w:r>
      <w:r w:rsidRPr="003209C4">
        <w:rPr>
          <w:rFonts w:ascii="Times New Roman" w:hAnsi="Times New Roman"/>
          <w:sz w:val="22"/>
          <w:lang w:val="en-GB"/>
        </w:rPr>
        <w:tab/>
        <w:t xml:space="preserve">Within 30 days of receipt of the contract signed, the </w:t>
      </w:r>
      <w:r w:rsidR="00716419" w:rsidRPr="003209C4">
        <w:rPr>
          <w:rFonts w:ascii="Times New Roman" w:hAnsi="Times New Roman"/>
          <w:sz w:val="22"/>
          <w:lang w:val="en-GB"/>
        </w:rPr>
        <w:t xml:space="preserve">other party </w:t>
      </w:r>
      <w:r w:rsidRPr="003209C4">
        <w:rPr>
          <w:rFonts w:ascii="Times New Roman" w:hAnsi="Times New Roman"/>
          <w:sz w:val="22"/>
          <w:lang w:val="en-GB"/>
        </w:rPr>
        <w:t xml:space="preserve">must </w:t>
      </w:r>
      <w:r w:rsidR="00716419" w:rsidRPr="003209C4">
        <w:rPr>
          <w:rFonts w:ascii="Times New Roman" w:hAnsi="Times New Roman"/>
          <w:sz w:val="22"/>
          <w:lang w:val="en-GB"/>
        </w:rPr>
        <w:t>counter</w:t>
      </w:r>
      <w:r w:rsidRPr="003209C4">
        <w:rPr>
          <w:rFonts w:ascii="Times New Roman" w:hAnsi="Times New Roman"/>
          <w:sz w:val="22"/>
          <w:lang w:val="en-GB"/>
        </w:rPr>
        <w:t>sign and date the contract and return it</w:t>
      </w:r>
      <w:r w:rsidR="00716419" w:rsidRPr="003209C4">
        <w:rPr>
          <w:rFonts w:ascii="Times New Roman" w:hAnsi="Times New Roman"/>
          <w:sz w:val="22"/>
          <w:lang w:val="en-GB"/>
        </w:rPr>
        <w:t>. If applicable</w:t>
      </w:r>
      <w:r w:rsidR="00EB560F" w:rsidRPr="003209C4">
        <w:rPr>
          <w:rFonts w:ascii="Times New Roman" w:hAnsi="Times New Roman"/>
          <w:sz w:val="22"/>
          <w:lang w:val="en-GB"/>
        </w:rPr>
        <w:t>,</w:t>
      </w:r>
      <w:r w:rsidRPr="003209C4">
        <w:rPr>
          <w:rFonts w:ascii="Times New Roman" w:hAnsi="Times New Roman"/>
          <w:sz w:val="22"/>
          <w:lang w:val="en-GB"/>
        </w:rPr>
        <w:t xml:space="preserve"> the</w:t>
      </w:r>
      <w:r w:rsidR="001E4A7B" w:rsidRPr="003209C4">
        <w:rPr>
          <w:rFonts w:ascii="Times New Roman" w:hAnsi="Times New Roman"/>
          <w:sz w:val="22"/>
          <w:lang w:val="en-GB"/>
        </w:rPr>
        <w:t xml:space="preserve"> contractor shall together with the return of the countersigned contract, </w:t>
      </w:r>
      <w:r w:rsidR="00D37459" w:rsidRPr="003209C4">
        <w:rPr>
          <w:rFonts w:ascii="Times New Roman" w:hAnsi="Times New Roman"/>
          <w:sz w:val="22"/>
          <w:lang w:val="en-GB"/>
        </w:rPr>
        <w:t xml:space="preserve">submit </w:t>
      </w:r>
      <w:r w:rsidR="001E4A7B" w:rsidRPr="003209C4">
        <w:rPr>
          <w:rFonts w:ascii="Times New Roman" w:hAnsi="Times New Roman"/>
          <w:sz w:val="22"/>
          <w:lang w:val="en-GB"/>
        </w:rPr>
        <w:t>to the contracting authority a</w:t>
      </w:r>
      <w:r w:rsidRPr="003209C4">
        <w:rPr>
          <w:rFonts w:ascii="Times New Roman" w:hAnsi="Times New Roman"/>
          <w:sz w:val="22"/>
          <w:lang w:val="en-GB"/>
        </w:rPr>
        <w:t xml:space="preserve"> performance guarantee. On signing the contract, the successful tenderer will become the </w:t>
      </w:r>
      <w:proofErr w:type="gramStart"/>
      <w:r w:rsidR="000D5F1B" w:rsidRPr="003209C4">
        <w:rPr>
          <w:rFonts w:ascii="Times New Roman" w:hAnsi="Times New Roman"/>
          <w:sz w:val="22"/>
          <w:lang w:val="en-GB"/>
        </w:rPr>
        <w:t>c</w:t>
      </w:r>
      <w:r w:rsidRPr="003209C4">
        <w:rPr>
          <w:rFonts w:ascii="Times New Roman" w:hAnsi="Times New Roman"/>
          <w:sz w:val="22"/>
          <w:lang w:val="en-GB"/>
        </w:rPr>
        <w:t>ontractor</w:t>
      </w:r>
      <w:proofErr w:type="gramEnd"/>
      <w:r w:rsidRPr="003209C4">
        <w:rPr>
          <w:rFonts w:ascii="Times New Roman" w:hAnsi="Times New Roman"/>
          <w:sz w:val="22"/>
          <w:lang w:val="en-GB"/>
        </w:rPr>
        <w:t xml:space="preserve"> and the contract will enter into force.</w:t>
      </w:r>
    </w:p>
    <w:p w14:paraId="7C34A0E8" w14:textId="65CAF3E5" w:rsidR="00506A24" w:rsidRPr="003209C4" w:rsidRDefault="00E932EE" w:rsidP="00D45256">
      <w:pPr>
        <w:widowControl w:val="0"/>
        <w:tabs>
          <w:tab w:val="num" w:pos="567"/>
        </w:tabs>
        <w:spacing w:before="100" w:after="100"/>
        <w:ind w:left="567"/>
        <w:jc w:val="both"/>
        <w:rPr>
          <w:rFonts w:ascii="Times New Roman" w:hAnsi="Times New Roman"/>
          <w:sz w:val="22"/>
          <w:szCs w:val="22"/>
        </w:rPr>
      </w:pPr>
      <w:r w:rsidRPr="003209C4">
        <w:rPr>
          <w:rFonts w:ascii="Times New Roman" w:hAnsi="Times New Roman"/>
          <w:snapToGrid/>
          <w:sz w:val="22"/>
          <w:szCs w:val="22"/>
          <w:lang w:eastAsia="en-GB"/>
        </w:rPr>
        <w:t>I</w:t>
      </w:r>
      <w:r w:rsidR="00506A24" w:rsidRPr="003209C4">
        <w:rPr>
          <w:rFonts w:ascii="Times New Roman" w:hAnsi="Times New Roman"/>
          <w:snapToGrid/>
          <w:sz w:val="22"/>
          <w:szCs w:val="22"/>
          <w:lang w:eastAsia="en-GB"/>
        </w:rPr>
        <w:t>f a tenderer to whom the contract is awarded (any of the group members in case of a consortium) has established debt(s) owed to the Union, the European Atomic Energy Community or an executive agency when the latter implements the Union budget, such debt(s) may be offset, in line with Articles 101(1) and 102 the Financial Regulation and the conditions set out in the draft contract, against any payment due under</w:t>
      </w:r>
      <w:r w:rsidR="00506A24" w:rsidRPr="003209C4">
        <w:rPr>
          <w:rFonts w:ascii="Times New Roman" w:hAnsi="Times New Roman"/>
          <w:snapToGrid/>
          <w:lang w:eastAsia="en-GB"/>
        </w:rPr>
        <w:t xml:space="preserve"> </w:t>
      </w:r>
      <w:r w:rsidR="00506A24" w:rsidRPr="003209C4">
        <w:rPr>
          <w:rFonts w:ascii="Times New Roman" w:hAnsi="Times New Roman"/>
          <w:snapToGrid/>
          <w:sz w:val="22"/>
          <w:szCs w:val="22"/>
          <w:lang w:eastAsia="en-GB"/>
        </w:rPr>
        <w:t>the contract. The contracting authority will verify the existence of overdue debts of the successful tenderer[s] (any of the group members in case of a consortium), and, if any such debt is found, will inform the tenderer (the leader in case of a consortium who will then have the obligation to inform all other group members before signing the contract) that the debt(s) may be offset against any payment under due the contract.</w:t>
      </w:r>
    </w:p>
    <w:bookmarkEnd w:id="33"/>
    <w:p w14:paraId="09EC1B19" w14:textId="16CD088B" w:rsidR="0047783A"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szCs w:val="22"/>
          <w:lang w:val="en-GB"/>
        </w:rPr>
        <w:t>2</w:t>
      </w:r>
      <w:r w:rsidR="00EA1ADC" w:rsidRPr="003209C4">
        <w:rPr>
          <w:rFonts w:ascii="Times New Roman" w:hAnsi="Times New Roman"/>
          <w:sz w:val="22"/>
          <w:szCs w:val="22"/>
          <w:lang w:val="en-GB"/>
        </w:rPr>
        <w:t>2</w:t>
      </w:r>
      <w:r w:rsidRPr="003209C4">
        <w:rPr>
          <w:rFonts w:ascii="Times New Roman" w:hAnsi="Times New Roman"/>
          <w:sz w:val="22"/>
          <w:szCs w:val="22"/>
          <w:lang w:val="en-GB"/>
        </w:rPr>
        <w:t>.</w:t>
      </w:r>
      <w:r w:rsidR="00032EDE" w:rsidRPr="003209C4">
        <w:rPr>
          <w:rFonts w:ascii="Times New Roman" w:hAnsi="Times New Roman"/>
          <w:sz w:val="22"/>
          <w:szCs w:val="22"/>
          <w:lang w:val="en-GB"/>
        </w:rPr>
        <w:t>3</w:t>
      </w:r>
      <w:r w:rsidRPr="003209C4">
        <w:rPr>
          <w:rFonts w:ascii="Times New Roman" w:hAnsi="Times New Roman"/>
          <w:sz w:val="22"/>
          <w:lang w:val="en-GB"/>
        </w:rPr>
        <w:tab/>
        <w:t xml:space="preserve">If it fails to sign and return the contract and any financial guarantee required within 30 days after receipt of notification, the </w:t>
      </w:r>
      <w:r w:rsidR="000D5F1B" w:rsidRPr="003209C4">
        <w:rPr>
          <w:rFonts w:ascii="Times New Roman" w:hAnsi="Times New Roman"/>
          <w:sz w:val="22"/>
          <w:lang w:val="en-GB"/>
        </w:rPr>
        <w:t>c</w:t>
      </w:r>
      <w:r w:rsidRPr="003209C4">
        <w:rPr>
          <w:rFonts w:ascii="Times New Roman" w:hAnsi="Times New Roman"/>
          <w:sz w:val="22"/>
          <w:lang w:val="en-GB"/>
        </w:rPr>
        <w:t xml:space="preserve">ontracting </w:t>
      </w:r>
      <w:r w:rsidR="000D5F1B" w:rsidRPr="003209C4">
        <w:rPr>
          <w:rFonts w:ascii="Times New Roman" w:hAnsi="Times New Roman"/>
          <w:sz w:val="22"/>
          <w:lang w:val="en-GB"/>
        </w:rPr>
        <w:t>a</w:t>
      </w:r>
      <w:r w:rsidRPr="003209C4">
        <w:rPr>
          <w:rFonts w:ascii="Times New Roman" w:hAnsi="Times New Roman"/>
          <w:sz w:val="22"/>
          <w:lang w:val="en-GB"/>
        </w:rPr>
        <w:t xml:space="preserve">uthority may consider the acceptance of the tender to be cancelled without prejudice to the </w:t>
      </w:r>
      <w:r w:rsidR="000D5F1B" w:rsidRPr="003209C4">
        <w:rPr>
          <w:rFonts w:ascii="Times New Roman" w:hAnsi="Times New Roman"/>
          <w:sz w:val="22"/>
          <w:lang w:val="en-GB"/>
        </w:rPr>
        <w:t>c</w:t>
      </w:r>
      <w:r w:rsidRPr="003209C4">
        <w:rPr>
          <w:rFonts w:ascii="Times New Roman" w:hAnsi="Times New Roman"/>
          <w:sz w:val="22"/>
          <w:lang w:val="en-GB"/>
        </w:rPr>
        <w:t xml:space="preserve">ontracting </w:t>
      </w:r>
      <w:r w:rsidR="000D5F1B" w:rsidRPr="003209C4">
        <w:rPr>
          <w:rFonts w:ascii="Times New Roman" w:hAnsi="Times New Roman"/>
          <w:sz w:val="22"/>
          <w:lang w:val="en-GB"/>
        </w:rPr>
        <w:t>a</w:t>
      </w:r>
      <w:r w:rsidRPr="003209C4">
        <w:rPr>
          <w:rFonts w:ascii="Times New Roman" w:hAnsi="Times New Roman"/>
          <w:sz w:val="22"/>
          <w:lang w:val="en-GB"/>
        </w:rPr>
        <w:t>uthority</w:t>
      </w:r>
      <w:r w:rsidR="006A5F84" w:rsidRPr="003209C4">
        <w:rPr>
          <w:rFonts w:ascii="Times New Roman" w:hAnsi="Times New Roman"/>
          <w:sz w:val="22"/>
          <w:lang w:val="en-GB"/>
        </w:rPr>
        <w:t>’</w:t>
      </w:r>
      <w:r w:rsidRPr="003209C4">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3209C4">
        <w:rPr>
          <w:rFonts w:ascii="Times New Roman" w:hAnsi="Times New Roman"/>
          <w:sz w:val="22"/>
          <w:lang w:val="en-GB"/>
        </w:rPr>
        <w:t>c</w:t>
      </w:r>
      <w:r w:rsidRPr="003209C4">
        <w:rPr>
          <w:rFonts w:ascii="Times New Roman" w:hAnsi="Times New Roman"/>
          <w:sz w:val="22"/>
          <w:lang w:val="en-GB"/>
        </w:rPr>
        <w:t xml:space="preserve">ontracting </w:t>
      </w:r>
      <w:r w:rsidR="000D5F1B" w:rsidRPr="003209C4">
        <w:rPr>
          <w:rFonts w:ascii="Times New Roman" w:hAnsi="Times New Roman"/>
          <w:sz w:val="22"/>
          <w:lang w:val="en-GB"/>
        </w:rPr>
        <w:t>a</w:t>
      </w:r>
      <w:r w:rsidRPr="003209C4">
        <w:rPr>
          <w:rFonts w:ascii="Times New Roman" w:hAnsi="Times New Roman"/>
          <w:sz w:val="22"/>
          <w:lang w:val="en-GB"/>
        </w:rPr>
        <w:t>uthority.</w:t>
      </w:r>
    </w:p>
    <w:p w14:paraId="391681E3" w14:textId="02F12CC7" w:rsidR="00462394" w:rsidRPr="003209C4" w:rsidRDefault="0047783A" w:rsidP="00D45256">
      <w:pPr>
        <w:pStyle w:val="Balk2"/>
        <w:keepNext w:val="0"/>
        <w:ind w:left="567" w:hanging="567"/>
        <w:jc w:val="both"/>
        <w:rPr>
          <w:rFonts w:ascii="Times New Roman" w:hAnsi="Times New Roman"/>
          <w:sz w:val="22"/>
          <w:szCs w:val="22"/>
          <w:lang w:val="en-IE"/>
        </w:rPr>
      </w:pPr>
      <w:r w:rsidRPr="003209C4">
        <w:rPr>
          <w:rFonts w:ascii="Times New Roman" w:hAnsi="Times New Roman"/>
          <w:sz w:val="22"/>
          <w:szCs w:val="22"/>
          <w:lang w:val="en-GB"/>
        </w:rPr>
        <w:t>2</w:t>
      </w:r>
      <w:r w:rsidR="00EA1ADC" w:rsidRPr="003209C4">
        <w:rPr>
          <w:rFonts w:ascii="Times New Roman" w:hAnsi="Times New Roman"/>
          <w:sz w:val="22"/>
          <w:szCs w:val="22"/>
          <w:lang w:val="en-GB"/>
        </w:rPr>
        <w:t>2</w:t>
      </w:r>
      <w:r w:rsidRPr="003209C4">
        <w:rPr>
          <w:rFonts w:ascii="Times New Roman" w:hAnsi="Times New Roman"/>
          <w:sz w:val="22"/>
          <w:szCs w:val="22"/>
          <w:lang w:val="en-GB"/>
        </w:rPr>
        <w:t>.</w:t>
      </w:r>
      <w:r w:rsidR="00032EDE" w:rsidRPr="003209C4">
        <w:rPr>
          <w:rFonts w:ascii="Times New Roman" w:hAnsi="Times New Roman"/>
          <w:sz w:val="22"/>
          <w:szCs w:val="22"/>
          <w:lang w:val="en-GB"/>
        </w:rPr>
        <w:t>4</w:t>
      </w:r>
      <w:r w:rsidRPr="003209C4">
        <w:rPr>
          <w:rFonts w:ascii="Times New Roman" w:hAnsi="Times New Roman"/>
          <w:sz w:val="22"/>
          <w:szCs w:val="22"/>
          <w:lang w:val="en-GB"/>
        </w:rPr>
        <w:tab/>
        <w:t xml:space="preserve">The performance guarantee referred to in the </w:t>
      </w:r>
      <w:r w:rsidR="000D5F1B" w:rsidRPr="003209C4">
        <w:rPr>
          <w:rFonts w:ascii="Times New Roman" w:hAnsi="Times New Roman"/>
          <w:sz w:val="22"/>
          <w:szCs w:val="22"/>
          <w:lang w:val="en-GB"/>
        </w:rPr>
        <w:t>g</w:t>
      </w:r>
      <w:r w:rsidRPr="003209C4">
        <w:rPr>
          <w:rFonts w:ascii="Times New Roman" w:hAnsi="Times New Roman"/>
          <w:sz w:val="22"/>
          <w:szCs w:val="22"/>
          <w:lang w:val="en-GB"/>
        </w:rPr>
        <w:t xml:space="preserve">eneral </w:t>
      </w:r>
      <w:r w:rsidR="000D5F1B" w:rsidRPr="003209C4">
        <w:rPr>
          <w:rFonts w:ascii="Times New Roman" w:hAnsi="Times New Roman"/>
          <w:sz w:val="22"/>
          <w:szCs w:val="22"/>
          <w:lang w:val="en-GB"/>
        </w:rPr>
        <w:t>c</w:t>
      </w:r>
      <w:r w:rsidRPr="003209C4">
        <w:rPr>
          <w:rFonts w:ascii="Times New Roman" w:hAnsi="Times New Roman"/>
          <w:sz w:val="22"/>
          <w:szCs w:val="22"/>
          <w:lang w:val="en-GB"/>
        </w:rPr>
        <w:t>onditions is set at &lt;</w:t>
      </w:r>
      <w:r w:rsidR="00A11437" w:rsidRPr="003209C4">
        <w:rPr>
          <w:rFonts w:ascii="Times New Roman" w:hAnsi="Times New Roman"/>
          <w:sz w:val="22"/>
          <w:szCs w:val="22"/>
          <w:lang w:val="en-GB"/>
        </w:rPr>
        <w:t xml:space="preserve"> insert percentage between 5 and 10</w:t>
      </w:r>
      <w:r w:rsidRPr="003209C4">
        <w:rPr>
          <w:rFonts w:ascii="Times New Roman" w:hAnsi="Times New Roman"/>
          <w:sz w:val="22"/>
          <w:szCs w:val="22"/>
          <w:lang w:val="en-GB"/>
        </w:rPr>
        <w:t>&gt;</w:t>
      </w:r>
      <w:r w:rsidR="00A11437" w:rsidRPr="003209C4">
        <w:rPr>
          <w:rFonts w:ascii="Times New Roman" w:hAnsi="Times New Roman"/>
          <w:sz w:val="22"/>
          <w:szCs w:val="22"/>
          <w:lang w:val="en-GB"/>
        </w:rPr>
        <w:t>%</w:t>
      </w:r>
      <w:r w:rsidRPr="003209C4">
        <w:rPr>
          <w:rFonts w:ascii="Times New Roman" w:hAnsi="Times New Roman"/>
          <w:sz w:val="22"/>
          <w:szCs w:val="22"/>
          <w:lang w:val="en-GB"/>
        </w:rPr>
        <w:t xml:space="preserve"> of the amount of the contract</w:t>
      </w:r>
      <w:r w:rsidR="00E07D2A" w:rsidRPr="003209C4">
        <w:rPr>
          <w:rFonts w:ascii="Times New Roman" w:hAnsi="Times New Roman"/>
          <w:sz w:val="22"/>
          <w:szCs w:val="22"/>
          <w:lang w:val="en-GB"/>
        </w:rPr>
        <w:t>. The performance guarantee</w:t>
      </w:r>
      <w:r w:rsidRPr="003209C4">
        <w:rPr>
          <w:rFonts w:ascii="Times New Roman" w:hAnsi="Times New Roman"/>
          <w:sz w:val="22"/>
          <w:szCs w:val="22"/>
          <w:lang w:val="en-GB"/>
        </w:rPr>
        <w:t xml:space="preserve"> must be presented in the form specified in the annex to the tender dossier. It will be released within </w:t>
      </w:r>
      <w:r w:rsidR="007533EA" w:rsidRPr="003209C4">
        <w:rPr>
          <w:rFonts w:ascii="Times New Roman" w:hAnsi="Times New Roman"/>
          <w:sz w:val="22"/>
          <w:szCs w:val="22"/>
          <w:lang w:val="en-GB"/>
        </w:rPr>
        <w:t>60</w:t>
      </w:r>
      <w:r w:rsidRPr="003209C4">
        <w:rPr>
          <w:rFonts w:ascii="Times New Roman" w:hAnsi="Times New Roman"/>
          <w:sz w:val="22"/>
          <w:szCs w:val="22"/>
          <w:lang w:val="en-GB"/>
        </w:rPr>
        <w:t xml:space="preserve"> days of the issue of the final acceptance certificate by the </w:t>
      </w:r>
      <w:r w:rsidR="000D5F1B" w:rsidRPr="003209C4">
        <w:rPr>
          <w:rFonts w:ascii="Times New Roman" w:hAnsi="Times New Roman"/>
          <w:sz w:val="22"/>
          <w:szCs w:val="22"/>
          <w:lang w:val="en-GB"/>
        </w:rPr>
        <w:t>c</w:t>
      </w:r>
      <w:r w:rsidRPr="003209C4">
        <w:rPr>
          <w:rFonts w:ascii="Times New Roman" w:hAnsi="Times New Roman"/>
          <w:sz w:val="22"/>
          <w:szCs w:val="22"/>
          <w:lang w:val="en-GB"/>
        </w:rPr>
        <w:t xml:space="preserve">ontracting </w:t>
      </w:r>
      <w:r w:rsidR="000D5F1B" w:rsidRPr="003209C4">
        <w:rPr>
          <w:rFonts w:ascii="Times New Roman" w:hAnsi="Times New Roman"/>
          <w:sz w:val="22"/>
          <w:szCs w:val="22"/>
          <w:lang w:val="en-GB"/>
        </w:rPr>
        <w:t>a</w:t>
      </w:r>
      <w:r w:rsidRPr="003209C4">
        <w:rPr>
          <w:rFonts w:ascii="Times New Roman" w:hAnsi="Times New Roman"/>
          <w:sz w:val="22"/>
          <w:szCs w:val="22"/>
          <w:lang w:val="en-GB"/>
        </w:rPr>
        <w:t>uthority, except for the proportion assigned to after-sales service.</w:t>
      </w:r>
      <w:r w:rsidR="008718AA" w:rsidRPr="003209C4">
        <w:rPr>
          <w:rFonts w:ascii="Times New Roman" w:hAnsi="Times New Roman"/>
          <w:sz w:val="22"/>
          <w:szCs w:val="22"/>
          <w:lang w:val="en-GB"/>
        </w:rPr>
        <w:t xml:space="preserve"> For contracts of </w:t>
      </w:r>
      <w:r w:rsidR="000D5F1B" w:rsidRPr="003209C4">
        <w:rPr>
          <w:rFonts w:ascii="Times New Roman" w:hAnsi="Times New Roman"/>
          <w:sz w:val="22"/>
          <w:szCs w:val="22"/>
          <w:lang w:val="en-GB"/>
        </w:rPr>
        <w:t>EUR</w:t>
      </w:r>
      <w:r w:rsidR="008718AA" w:rsidRPr="003209C4">
        <w:rPr>
          <w:rFonts w:ascii="Times New Roman" w:hAnsi="Times New Roman"/>
          <w:sz w:val="22"/>
          <w:szCs w:val="22"/>
          <w:lang w:val="en-GB"/>
        </w:rPr>
        <w:t xml:space="preserve"> 150</w:t>
      </w:r>
      <w:r w:rsidR="000D5F1B" w:rsidRPr="003209C4">
        <w:rPr>
          <w:rFonts w:ascii="Times New Roman" w:hAnsi="Times New Roman"/>
          <w:sz w:val="22"/>
          <w:szCs w:val="22"/>
          <w:lang w:val="en-GB"/>
        </w:rPr>
        <w:t> </w:t>
      </w:r>
      <w:r w:rsidR="008718AA" w:rsidRPr="003209C4">
        <w:rPr>
          <w:rFonts w:ascii="Times New Roman" w:hAnsi="Times New Roman"/>
          <w:sz w:val="22"/>
          <w:szCs w:val="22"/>
          <w:lang w:val="en-GB"/>
        </w:rPr>
        <w:t xml:space="preserve">000 or below, </w:t>
      </w:r>
      <w:proofErr w:type="gramStart"/>
      <w:r w:rsidR="008718AA" w:rsidRPr="003209C4">
        <w:rPr>
          <w:rFonts w:ascii="Times New Roman" w:hAnsi="Times New Roman"/>
          <w:sz w:val="22"/>
          <w:szCs w:val="22"/>
          <w:lang w:val="en-GB"/>
        </w:rPr>
        <w:t>on the basis of</w:t>
      </w:r>
      <w:proofErr w:type="gramEnd"/>
      <w:r w:rsidR="008718AA" w:rsidRPr="003209C4">
        <w:rPr>
          <w:rFonts w:ascii="Times New Roman" w:hAnsi="Times New Roman"/>
          <w:sz w:val="22"/>
          <w:szCs w:val="22"/>
          <w:lang w:val="en-GB"/>
        </w:rPr>
        <w:t xml:space="preserve"> objective criteria such as the type and value of the contract, the </w:t>
      </w:r>
      <w:r w:rsidR="000D5F1B" w:rsidRPr="003209C4">
        <w:rPr>
          <w:rFonts w:ascii="Times New Roman" w:hAnsi="Times New Roman"/>
          <w:sz w:val="22"/>
          <w:szCs w:val="22"/>
          <w:lang w:val="en-GB"/>
        </w:rPr>
        <w:t>c</w:t>
      </w:r>
      <w:r w:rsidR="008718AA" w:rsidRPr="003209C4">
        <w:rPr>
          <w:rFonts w:ascii="Times New Roman" w:hAnsi="Times New Roman"/>
          <w:sz w:val="22"/>
          <w:szCs w:val="22"/>
          <w:lang w:val="en-GB"/>
        </w:rPr>
        <w:t xml:space="preserve">ontracting </w:t>
      </w:r>
      <w:r w:rsidR="000D5F1B" w:rsidRPr="003209C4">
        <w:rPr>
          <w:rFonts w:ascii="Times New Roman" w:hAnsi="Times New Roman"/>
          <w:sz w:val="22"/>
          <w:szCs w:val="22"/>
          <w:lang w:val="en-GB"/>
        </w:rPr>
        <w:t>a</w:t>
      </w:r>
      <w:r w:rsidR="008718AA" w:rsidRPr="003209C4">
        <w:rPr>
          <w:rFonts w:ascii="Times New Roman" w:hAnsi="Times New Roman"/>
          <w:sz w:val="22"/>
          <w:szCs w:val="22"/>
          <w:lang w:val="en-GB"/>
        </w:rPr>
        <w:t>uthority may decide not to require such a guarantee.</w:t>
      </w:r>
      <w:r w:rsidR="00D15C09" w:rsidRPr="003209C4">
        <w:rPr>
          <w:rFonts w:ascii="Times New Roman" w:hAnsi="Times New Roman"/>
          <w:sz w:val="22"/>
          <w:szCs w:val="22"/>
          <w:lang w:val="en-GB"/>
        </w:rPr>
        <w:t xml:space="preserve">  </w:t>
      </w:r>
    </w:p>
    <w:p w14:paraId="2201497C" w14:textId="77777777" w:rsidR="0047783A" w:rsidRPr="003209C4" w:rsidRDefault="00EA1ADC" w:rsidP="00D45256">
      <w:pPr>
        <w:pStyle w:val="Balk1"/>
        <w:rPr>
          <w:lang w:val="en-IE"/>
        </w:rPr>
      </w:pPr>
      <w:bookmarkStart w:id="34" w:name="_Toc41467299"/>
      <w:bookmarkStart w:id="35" w:name="_Toc42488091"/>
      <w:r w:rsidRPr="003209C4">
        <w:rPr>
          <w:lang w:val="en-IE"/>
        </w:rPr>
        <w:t>23.</w:t>
      </w:r>
      <w:r w:rsidRPr="003209C4">
        <w:rPr>
          <w:lang w:val="en-IE"/>
        </w:rPr>
        <w:tab/>
      </w:r>
      <w:r w:rsidR="0047783A" w:rsidRPr="003209C4">
        <w:rPr>
          <w:lang w:val="en-IE"/>
        </w:rPr>
        <w:t xml:space="preserve">Tender </w:t>
      </w:r>
      <w:r w:rsidR="0047783A" w:rsidRPr="003209C4">
        <w:rPr>
          <w:lang w:val="en-GB"/>
        </w:rPr>
        <w:t>guarantee</w:t>
      </w:r>
      <w:bookmarkEnd w:id="34"/>
      <w:bookmarkEnd w:id="35"/>
    </w:p>
    <w:p w14:paraId="37999967" w14:textId="5B6F4B03" w:rsidR="008718AA" w:rsidRPr="003209C4" w:rsidRDefault="00D1398A" w:rsidP="00E07D2A">
      <w:pPr>
        <w:ind w:left="567"/>
        <w:jc w:val="both"/>
        <w:outlineLvl w:val="0"/>
        <w:rPr>
          <w:rFonts w:ascii="Times New Roman" w:hAnsi="Times New Roman"/>
          <w:sz w:val="22"/>
        </w:rPr>
      </w:pPr>
      <w:r w:rsidRPr="003209C4">
        <w:rPr>
          <w:rFonts w:ascii="Times New Roman" w:hAnsi="Times New Roman"/>
          <w:sz w:val="22"/>
          <w:szCs w:val="22"/>
        </w:rPr>
        <w:t>No tender guarantee is required</w:t>
      </w:r>
      <w:r w:rsidRPr="003209C4">
        <w:rPr>
          <w:rFonts w:ascii="Times New Roman" w:hAnsi="Times New Roman"/>
        </w:rPr>
        <w:t>.</w:t>
      </w:r>
    </w:p>
    <w:p w14:paraId="1A9EE00F" w14:textId="3EFF7844" w:rsidR="0047783A" w:rsidRPr="003209C4" w:rsidRDefault="00EA1ADC" w:rsidP="00D45256">
      <w:pPr>
        <w:pStyle w:val="Balk1"/>
        <w:rPr>
          <w:lang w:val="en-IE"/>
        </w:rPr>
      </w:pPr>
      <w:bookmarkStart w:id="36" w:name="_Toc41467300"/>
      <w:bookmarkStart w:id="37" w:name="_Toc42488092"/>
      <w:r w:rsidRPr="003209C4">
        <w:rPr>
          <w:lang w:val="en-IE"/>
        </w:rPr>
        <w:lastRenderedPageBreak/>
        <w:t>24.</w:t>
      </w:r>
      <w:r w:rsidR="00092841" w:rsidRPr="003209C4">
        <w:rPr>
          <w:lang w:val="en-IE"/>
        </w:rPr>
        <w:tab/>
      </w:r>
      <w:r w:rsidR="0047783A" w:rsidRPr="003209C4">
        <w:rPr>
          <w:lang w:val="en-IE"/>
        </w:rPr>
        <w:t>Ethics</w:t>
      </w:r>
      <w:r w:rsidR="00D920CD" w:rsidRPr="003209C4">
        <w:rPr>
          <w:lang w:val="en-IE"/>
        </w:rPr>
        <w:t>, values</w:t>
      </w:r>
      <w:r w:rsidR="001E7D1F" w:rsidRPr="003209C4">
        <w:rPr>
          <w:lang w:val="en-IE"/>
        </w:rPr>
        <w:t xml:space="preserve"> </w:t>
      </w:r>
      <w:bookmarkEnd w:id="36"/>
      <w:bookmarkEnd w:id="37"/>
      <w:r w:rsidR="00442FF2" w:rsidRPr="003209C4">
        <w:rPr>
          <w:lang w:val="en-IE"/>
        </w:rPr>
        <w:t>and code of conduct</w:t>
      </w:r>
    </w:p>
    <w:p w14:paraId="5C06588B" w14:textId="15619294" w:rsidR="00442FF2" w:rsidRPr="003209C4" w:rsidRDefault="0047783A" w:rsidP="0047783A">
      <w:pPr>
        <w:pStyle w:val="Balk2"/>
        <w:keepNext w:val="0"/>
        <w:ind w:left="567" w:hanging="567"/>
        <w:jc w:val="both"/>
        <w:rPr>
          <w:rFonts w:ascii="Times New Roman" w:hAnsi="Times New Roman"/>
          <w:sz w:val="22"/>
          <w:u w:val="single"/>
          <w:lang w:val="en-GB"/>
        </w:rPr>
      </w:pPr>
      <w:r w:rsidRPr="003209C4">
        <w:rPr>
          <w:rFonts w:ascii="Times New Roman" w:hAnsi="Times New Roman"/>
          <w:sz w:val="22"/>
          <w:lang w:val="en-GB"/>
        </w:rPr>
        <w:t>2</w:t>
      </w:r>
      <w:r w:rsidR="00EA1ADC" w:rsidRPr="003209C4">
        <w:rPr>
          <w:rFonts w:ascii="Times New Roman" w:hAnsi="Times New Roman"/>
          <w:sz w:val="22"/>
          <w:lang w:val="en-GB"/>
        </w:rPr>
        <w:t>4</w:t>
      </w:r>
      <w:r w:rsidRPr="003209C4">
        <w:rPr>
          <w:rFonts w:ascii="Times New Roman" w:hAnsi="Times New Roman"/>
          <w:sz w:val="22"/>
          <w:lang w:val="en-GB"/>
        </w:rPr>
        <w:t>.1</w:t>
      </w:r>
      <w:r w:rsidRPr="003209C4">
        <w:rPr>
          <w:rFonts w:ascii="Times New Roman" w:hAnsi="Times New Roman"/>
          <w:sz w:val="22"/>
          <w:lang w:val="en-GB"/>
        </w:rPr>
        <w:tab/>
      </w:r>
      <w:r w:rsidR="00442FF2" w:rsidRPr="003209C4">
        <w:rPr>
          <w:rFonts w:ascii="Times New Roman" w:hAnsi="Times New Roman"/>
          <w:sz w:val="22"/>
          <w:u w:val="single"/>
          <w:lang w:val="en-GB"/>
        </w:rPr>
        <w:t>Absence of conflict of interest</w:t>
      </w:r>
      <w:r w:rsidR="00656270" w:rsidRPr="003209C4">
        <w:rPr>
          <w:rFonts w:ascii="Times New Roman" w:hAnsi="Times New Roman"/>
          <w:sz w:val="22"/>
          <w:u w:val="single"/>
          <w:lang w:val="en-GB"/>
        </w:rPr>
        <w:t xml:space="preserve"> </w:t>
      </w:r>
      <w:bookmarkStart w:id="38" w:name="_Hlk161239645"/>
      <w:r w:rsidR="00656270" w:rsidRPr="003209C4">
        <w:rPr>
          <w:rFonts w:ascii="Times New Roman" w:hAnsi="Times New Roman"/>
          <w:sz w:val="22"/>
          <w:u w:val="single"/>
          <w:lang w:val="en-GB"/>
        </w:rPr>
        <w:t>and of professional conflicting interest</w:t>
      </w:r>
      <w:bookmarkEnd w:id="38"/>
    </w:p>
    <w:p w14:paraId="7A7FB611" w14:textId="1B4F2D0F" w:rsidR="00442FF2" w:rsidRPr="003209C4" w:rsidRDefault="00442FF2" w:rsidP="00D45256">
      <w:pPr>
        <w:keepNext/>
        <w:ind w:left="567"/>
        <w:jc w:val="both"/>
        <w:rPr>
          <w:rFonts w:ascii="Times New Roman" w:hAnsi="Times New Roman"/>
          <w:sz w:val="22"/>
          <w:szCs w:val="22"/>
        </w:rPr>
      </w:pPr>
      <w:r w:rsidRPr="003209C4">
        <w:rPr>
          <w:rFonts w:ascii="Times New Roman" w:hAnsi="Times New Roman"/>
          <w:sz w:val="22"/>
          <w:szCs w:val="22"/>
        </w:rPr>
        <w:t xml:space="preserve">The tenderer must not be affected by any </w:t>
      </w:r>
      <w:r w:rsidR="0090127D" w:rsidRPr="003209C4">
        <w:rPr>
          <w:rFonts w:ascii="Times New Roman" w:hAnsi="Times New Roman"/>
          <w:sz w:val="22"/>
          <w:u w:val="single"/>
        </w:rPr>
        <w:t>professional conflicting interest</w:t>
      </w:r>
      <w:r w:rsidR="0090127D" w:rsidRPr="003209C4">
        <w:rPr>
          <w:rFonts w:ascii="Times New Roman" w:hAnsi="Times New Roman"/>
          <w:sz w:val="22"/>
          <w:szCs w:val="22"/>
        </w:rPr>
        <w:t xml:space="preserve"> </w:t>
      </w:r>
      <w:r w:rsidR="00D077D2" w:rsidRPr="003209C4">
        <w:rPr>
          <w:rFonts w:ascii="Times New Roman" w:hAnsi="Times New Roman"/>
          <w:sz w:val="22"/>
          <w:szCs w:val="22"/>
        </w:rPr>
        <w:t xml:space="preserve">nor any </w:t>
      </w:r>
      <w:r w:rsidRPr="003209C4">
        <w:rPr>
          <w:rFonts w:ascii="Times New Roman" w:hAnsi="Times New Roman"/>
          <w:sz w:val="22"/>
          <w:szCs w:val="22"/>
        </w:rPr>
        <w:t xml:space="preserve">conflict of interest and must have no equivalent relation in that respect with other tenderers or parties involved in the project. Any </w:t>
      </w:r>
      <w:r w:rsidR="00D920CD" w:rsidRPr="003209C4">
        <w:rPr>
          <w:rFonts w:ascii="Times New Roman" w:hAnsi="Times New Roman"/>
          <w:sz w:val="22"/>
          <w:szCs w:val="22"/>
        </w:rPr>
        <w:t xml:space="preserve">unduly influence or attempt to unduly influence the evaluation committee or the contracting authority during the process of examining, clarifying, </w:t>
      </w:r>
      <w:r w:rsidR="00567FD8" w:rsidRPr="003209C4">
        <w:rPr>
          <w:rFonts w:ascii="Times New Roman" w:hAnsi="Times New Roman"/>
          <w:sz w:val="22"/>
          <w:szCs w:val="22"/>
        </w:rPr>
        <w:t>evaluating</w:t>
      </w:r>
      <w:r w:rsidR="00D920CD" w:rsidRPr="003209C4">
        <w:rPr>
          <w:rFonts w:ascii="Times New Roman" w:hAnsi="Times New Roman"/>
          <w:sz w:val="22"/>
          <w:szCs w:val="22"/>
        </w:rPr>
        <w:t xml:space="preserve"> comparing tenders, any </w:t>
      </w:r>
      <w:r w:rsidRPr="003209C4">
        <w:rPr>
          <w:rFonts w:ascii="Times New Roman" w:hAnsi="Times New Roman"/>
          <w:sz w:val="22"/>
          <w:szCs w:val="22"/>
        </w:rPr>
        <w:t>attempt to obtain confidential information</w:t>
      </w:r>
      <w:r w:rsidR="00567FD8" w:rsidRPr="003209C4">
        <w:rPr>
          <w:rFonts w:ascii="Times New Roman" w:hAnsi="Times New Roman"/>
          <w:sz w:val="22"/>
          <w:szCs w:val="22"/>
        </w:rPr>
        <w:t xml:space="preserve"> or</w:t>
      </w:r>
      <w:r w:rsidR="001E7D1F" w:rsidRPr="003209C4">
        <w:rPr>
          <w:rFonts w:ascii="Times New Roman" w:hAnsi="Times New Roman"/>
          <w:sz w:val="22"/>
          <w:szCs w:val="22"/>
        </w:rPr>
        <w:t xml:space="preserve"> </w:t>
      </w:r>
      <w:r w:rsidRPr="003209C4">
        <w:rPr>
          <w:rFonts w:ascii="Times New Roman" w:hAnsi="Times New Roman"/>
          <w:sz w:val="22"/>
          <w:szCs w:val="22"/>
        </w:rPr>
        <w:t>enter</w:t>
      </w:r>
      <w:r w:rsidR="00567FD8" w:rsidRPr="003209C4">
        <w:rPr>
          <w:rFonts w:ascii="Times New Roman" w:hAnsi="Times New Roman"/>
          <w:sz w:val="22"/>
          <w:szCs w:val="22"/>
        </w:rPr>
        <w:t>ing</w:t>
      </w:r>
      <w:r w:rsidRPr="003209C4">
        <w:rPr>
          <w:rFonts w:ascii="Times New Roman" w:hAnsi="Times New Roman"/>
          <w:sz w:val="22"/>
          <w:szCs w:val="22"/>
        </w:rPr>
        <w:t xml:space="preserve"> into unlawful agreements with competitors will lead to the rejection of its tender and may result in </w:t>
      </w:r>
      <w:r w:rsidR="00567FD8" w:rsidRPr="003209C4">
        <w:rPr>
          <w:rFonts w:ascii="Times New Roman" w:hAnsi="Times New Roman"/>
          <w:sz w:val="22"/>
          <w:szCs w:val="22"/>
        </w:rPr>
        <w:t>exclusion from future award procedures and/or financial penalties</w:t>
      </w:r>
      <w:r w:rsidRPr="003209C4">
        <w:rPr>
          <w:rFonts w:ascii="Times New Roman" w:hAnsi="Times New Roman"/>
          <w:sz w:val="22"/>
          <w:szCs w:val="22"/>
        </w:rPr>
        <w:t xml:space="preserve"> according to the Financial Regulation in force. </w:t>
      </w:r>
    </w:p>
    <w:p w14:paraId="61094FB8" w14:textId="77777777" w:rsidR="00201C47" w:rsidRPr="003209C4" w:rsidRDefault="0047783A" w:rsidP="00201C47">
      <w:pPr>
        <w:pStyle w:val="Balk2"/>
        <w:keepNext w:val="0"/>
        <w:ind w:left="567" w:hanging="567"/>
        <w:jc w:val="both"/>
        <w:rPr>
          <w:rFonts w:ascii="Times New Roman" w:hAnsi="Times New Roman"/>
          <w:sz w:val="22"/>
          <w:lang w:val="en-GB"/>
        </w:rPr>
      </w:pPr>
      <w:r w:rsidRPr="003209C4">
        <w:rPr>
          <w:rFonts w:ascii="Times New Roman" w:hAnsi="Times New Roman"/>
          <w:sz w:val="22"/>
          <w:lang w:val="en-GB"/>
        </w:rPr>
        <w:t>2</w:t>
      </w:r>
      <w:r w:rsidR="00EA1ADC" w:rsidRPr="003209C4">
        <w:rPr>
          <w:rFonts w:ascii="Times New Roman" w:hAnsi="Times New Roman"/>
          <w:sz w:val="22"/>
          <w:lang w:val="en-GB"/>
        </w:rPr>
        <w:t>4</w:t>
      </w:r>
      <w:r w:rsidRPr="003209C4">
        <w:rPr>
          <w:rFonts w:ascii="Times New Roman" w:hAnsi="Times New Roman"/>
          <w:sz w:val="22"/>
          <w:lang w:val="en-GB"/>
        </w:rPr>
        <w:t>.</w:t>
      </w:r>
      <w:r w:rsidR="00442FF2" w:rsidRPr="003209C4">
        <w:rPr>
          <w:rFonts w:ascii="Times New Roman" w:hAnsi="Times New Roman"/>
          <w:sz w:val="22"/>
          <w:lang w:val="en-GB"/>
        </w:rPr>
        <w:t>2</w:t>
      </w:r>
      <w:r w:rsidRPr="003209C4">
        <w:rPr>
          <w:rFonts w:ascii="Times New Roman" w:hAnsi="Times New Roman"/>
          <w:sz w:val="22"/>
          <w:lang w:val="en-GB"/>
        </w:rPr>
        <w:tab/>
      </w:r>
      <w:r w:rsidR="00442FF2" w:rsidRPr="003209C4">
        <w:rPr>
          <w:rFonts w:ascii="Times New Roman" w:hAnsi="Times New Roman"/>
          <w:sz w:val="22"/>
          <w:u w:val="single"/>
          <w:lang w:val="en-GB"/>
        </w:rPr>
        <w:t xml:space="preserve">Respect for human rights </w:t>
      </w:r>
      <w:r w:rsidR="0091417F" w:rsidRPr="003209C4">
        <w:rPr>
          <w:rFonts w:ascii="Times New Roman" w:hAnsi="Times New Roman"/>
          <w:sz w:val="22"/>
          <w:u w:val="single"/>
          <w:lang w:val="en-GB"/>
        </w:rPr>
        <w:t xml:space="preserve">and EU values </w:t>
      </w:r>
      <w:r w:rsidR="00442FF2" w:rsidRPr="003209C4">
        <w:rPr>
          <w:rFonts w:ascii="Times New Roman" w:hAnsi="Times New Roman"/>
          <w:sz w:val="22"/>
          <w:u w:val="single"/>
          <w:lang w:val="en-GB"/>
        </w:rPr>
        <w:t>as well as environmental legislation and core labour standards</w:t>
      </w:r>
      <w:r w:rsidR="00442FF2" w:rsidRPr="003209C4">
        <w:rPr>
          <w:rFonts w:ascii="Times New Roman" w:hAnsi="Times New Roman"/>
          <w:sz w:val="22"/>
          <w:lang w:val="en-GB"/>
        </w:rPr>
        <w:t xml:space="preserve"> </w:t>
      </w:r>
    </w:p>
    <w:p w14:paraId="443DEB16" w14:textId="77777777" w:rsidR="00201C47" w:rsidRPr="003209C4" w:rsidRDefault="002F60F8" w:rsidP="00D45256">
      <w:pPr>
        <w:pStyle w:val="Balk2"/>
        <w:keepNext w:val="0"/>
        <w:ind w:left="567"/>
        <w:jc w:val="both"/>
        <w:rPr>
          <w:rFonts w:ascii="Times New Roman" w:hAnsi="Times New Roman"/>
          <w:sz w:val="22"/>
          <w:szCs w:val="22"/>
          <w:lang w:val="en-IE"/>
        </w:rPr>
      </w:pPr>
      <w:r w:rsidRPr="003209C4">
        <w:rPr>
          <w:rFonts w:ascii="Times New Roman" w:hAnsi="Times New Roman"/>
          <w:sz w:val="22"/>
          <w:szCs w:val="22"/>
          <w:lang w:val="en-IE"/>
        </w:rPr>
        <w:t xml:space="preserve">The tenderer must respect environmental legislation and core labour standards: participants that are awarded the contract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 </w:t>
      </w:r>
    </w:p>
    <w:p w14:paraId="681A45A4" w14:textId="2E5C5506" w:rsidR="00201C47" w:rsidRPr="003209C4" w:rsidRDefault="002F60F8" w:rsidP="00201C47">
      <w:pPr>
        <w:pStyle w:val="Balk2"/>
        <w:keepNext w:val="0"/>
        <w:ind w:left="567"/>
        <w:jc w:val="both"/>
        <w:rPr>
          <w:rFonts w:ascii="Times New Roman" w:hAnsi="Times New Roman"/>
          <w:sz w:val="22"/>
          <w:szCs w:val="22"/>
          <w:lang w:val="en-GB"/>
        </w:rPr>
      </w:pPr>
      <w:r w:rsidRPr="003209C4">
        <w:rPr>
          <w:rFonts w:ascii="Times New Roman" w:hAnsi="Times New Roman"/>
          <w:sz w:val="22"/>
          <w:szCs w:val="22"/>
          <w:lang w:val="en-GB"/>
        </w:rPr>
        <w:t>The tenderer and its personnel must commit to and ensure the respect of basic EU values, the tenderer and its personnel must comply with basic EU values such as respect for human dignity, freedom, democracy, equality, the rule of law and human rights, including the rights of minorities.</w:t>
      </w:r>
      <w:r w:rsidR="001E7D1F" w:rsidRPr="003209C4">
        <w:rPr>
          <w:rFonts w:ascii="Times New Roman" w:hAnsi="Times New Roman"/>
          <w:sz w:val="22"/>
          <w:szCs w:val="22"/>
          <w:lang w:val="en-GB"/>
        </w:rPr>
        <w:t xml:space="preserve"> </w:t>
      </w:r>
      <w:r w:rsidR="00442FF2" w:rsidRPr="003209C4">
        <w:rPr>
          <w:rFonts w:ascii="Times New Roman" w:hAnsi="Times New Roman"/>
          <w:sz w:val="22"/>
          <w:szCs w:val="22"/>
          <w:lang w:val="en-GB"/>
        </w:rPr>
        <w:t xml:space="preserve">The tenderer and its </w:t>
      </w:r>
      <w:r w:rsidR="00990FF8" w:rsidRPr="003209C4">
        <w:rPr>
          <w:rFonts w:ascii="Times New Roman" w:hAnsi="Times New Roman"/>
          <w:sz w:val="22"/>
          <w:szCs w:val="22"/>
          <w:lang w:val="en-GB"/>
        </w:rPr>
        <w:t>personnel</w:t>
      </w:r>
      <w:r w:rsidR="00442FF2" w:rsidRPr="003209C4">
        <w:rPr>
          <w:rFonts w:ascii="Times New Roman" w:hAnsi="Times New Roman"/>
          <w:sz w:val="22"/>
          <w:szCs w:val="22"/>
          <w:lang w:val="en-GB"/>
        </w:rPr>
        <w:t xml:space="preserve"> must comply with </w:t>
      </w:r>
      <w:r w:rsidR="00A50D37" w:rsidRPr="003209C4">
        <w:rPr>
          <w:rFonts w:ascii="Times New Roman" w:hAnsi="Times New Roman"/>
          <w:sz w:val="22"/>
          <w:szCs w:val="22"/>
          <w:lang w:val="en-GB"/>
        </w:rPr>
        <w:t>applicable data protection rules</w:t>
      </w:r>
      <w:r w:rsidRPr="003209C4">
        <w:rPr>
          <w:rFonts w:ascii="Times New Roman" w:hAnsi="Times New Roman"/>
          <w:sz w:val="22"/>
          <w:szCs w:val="22"/>
          <w:lang w:val="en-GB"/>
        </w:rPr>
        <w:t xml:space="preserve"> and </w:t>
      </w:r>
      <w:r w:rsidR="00442FF2" w:rsidRPr="003209C4">
        <w:rPr>
          <w:rFonts w:ascii="Times New Roman" w:hAnsi="Times New Roman"/>
          <w:sz w:val="22"/>
          <w:szCs w:val="22"/>
          <w:lang w:val="en-GB"/>
        </w:rPr>
        <w:t>environmental legislation</w:t>
      </w:r>
      <w:r w:rsidR="001E7D1F" w:rsidRPr="003209C4">
        <w:rPr>
          <w:rFonts w:ascii="Times New Roman" w:hAnsi="Times New Roman"/>
          <w:sz w:val="22"/>
          <w:szCs w:val="22"/>
          <w:lang w:val="en-GB"/>
        </w:rPr>
        <w:t>.</w:t>
      </w:r>
      <w:r w:rsidRPr="003209C4">
        <w:rPr>
          <w:rFonts w:ascii="Times New Roman" w:hAnsi="Times New Roman"/>
          <w:sz w:val="22"/>
          <w:szCs w:val="22"/>
          <w:lang w:val="en-GB"/>
        </w:rPr>
        <w:t xml:space="preserve"> </w:t>
      </w:r>
      <w:proofErr w:type="gramStart"/>
      <w:r w:rsidRPr="003209C4">
        <w:rPr>
          <w:rFonts w:ascii="Times New Roman" w:hAnsi="Times New Roman"/>
          <w:sz w:val="22"/>
          <w:szCs w:val="22"/>
          <w:lang w:val="en-GB"/>
        </w:rPr>
        <w:t>In particular</w:t>
      </w:r>
      <w:r w:rsidR="001E7D1F" w:rsidRPr="003209C4">
        <w:rPr>
          <w:rFonts w:ascii="Times New Roman" w:hAnsi="Times New Roman"/>
          <w:sz w:val="22"/>
          <w:szCs w:val="22"/>
          <w:lang w:val="en-GB"/>
        </w:rPr>
        <w:t>,</w:t>
      </w:r>
      <w:r w:rsidRPr="003209C4">
        <w:rPr>
          <w:rFonts w:ascii="Times New Roman" w:hAnsi="Times New Roman"/>
          <w:sz w:val="22"/>
          <w:szCs w:val="22"/>
          <w:lang w:val="en-GB"/>
        </w:rPr>
        <w:t xml:space="preserve"> tenderers</w:t>
      </w:r>
      <w:proofErr w:type="gramEnd"/>
      <w:r w:rsidRPr="003209C4">
        <w:rPr>
          <w:rFonts w:ascii="Times New Roman" w:hAnsi="Times New Roman"/>
          <w:sz w:val="22"/>
          <w:szCs w:val="22"/>
          <w:lang w:val="en-GB"/>
        </w:rPr>
        <w:t xml:space="preserve"> who have been awarded the contract </w:t>
      </w:r>
      <w:r w:rsidR="001E7D1F" w:rsidRPr="003209C4">
        <w:rPr>
          <w:rFonts w:ascii="Times New Roman" w:hAnsi="Times New Roman"/>
          <w:sz w:val="22"/>
          <w:szCs w:val="22"/>
          <w:lang w:val="en-GB"/>
        </w:rPr>
        <w:t>m</w:t>
      </w:r>
      <w:r w:rsidRPr="003209C4">
        <w:rPr>
          <w:rFonts w:ascii="Times New Roman" w:hAnsi="Times New Roman"/>
          <w:sz w:val="22"/>
          <w:szCs w:val="22"/>
          <w:lang w:val="en-GB"/>
        </w:rPr>
        <w:t>ust also comply with</w:t>
      </w:r>
      <w:r w:rsidR="00442FF2" w:rsidRPr="003209C4">
        <w:rPr>
          <w:rFonts w:ascii="Times New Roman" w:hAnsi="Times New Roman"/>
          <w:sz w:val="22"/>
          <w:szCs w:val="22"/>
          <w:lang w:val="en-GB"/>
        </w:rPr>
        <w:t xml:space="preserve">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bookmarkStart w:id="39" w:name="_Hlk161249487"/>
    </w:p>
    <w:p w14:paraId="327FAFEF" w14:textId="39A0C7B5" w:rsidR="0091417F" w:rsidRPr="003209C4" w:rsidRDefault="0091417F" w:rsidP="00D45256">
      <w:pPr>
        <w:pStyle w:val="Balk2"/>
        <w:keepNext w:val="0"/>
        <w:ind w:left="567"/>
        <w:jc w:val="both"/>
        <w:rPr>
          <w:rFonts w:ascii="Times New Roman" w:hAnsi="Times New Roman"/>
          <w:sz w:val="22"/>
          <w:szCs w:val="22"/>
          <w:lang w:val="en-IE"/>
        </w:rPr>
      </w:pPr>
      <w:r w:rsidRPr="003209C4">
        <w:rPr>
          <w:rFonts w:ascii="Times New Roman" w:hAnsi="Times New Roman"/>
          <w:sz w:val="22"/>
          <w:szCs w:val="22"/>
          <w:lang w:val="en-IE"/>
        </w:rPr>
        <w:t xml:space="preserve">The tenderer and its personnel must comply with EU values, such as respect for human dignity, freedom, democracy, equality, the rule of law and human rights, including the rights of minorities. </w:t>
      </w:r>
    </w:p>
    <w:bookmarkEnd w:id="39"/>
    <w:p w14:paraId="4A1A75DC" w14:textId="77777777" w:rsidR="00442FF2" w:rsidRPr="003209C4"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b/>
          <w:sz w:val="22"/>
          <w:szCs w:val="22"/>
        </w:rPr>
      </w:pPr>
      <w:r w:rsidRPr="003209C4">
        <w:rPr>
          <w:rFonts w:ascii="Times New Roman" w:hAnsi="Times New Roman"/>
          <w:b/>
          <w:sz w:val="22"/>
          <w:szCs w:val="22"/>
        </w:rPr>
        <w:t>Zero tolerance for sexual exploitation</w:t>
      </w:r>
      <w:r w:rsidR="00386409" w:rsidRPr="003209C4">
        <w:rPr>
          <w:rFonts w:ascii="Times New Roman" w:hAnsi="Times New Roman"/>
          <w:b/>
          <w:sz w:val="22"/>
          <w:szCs w:val="22"/>
        </w:rPr>
        <w:t>,</w:t>
      </w:r>
      <w:r w:rsidRPr="003209C4">
        <w:rPr>
          <w:rFonts w:ascii="Times New Roman" w:hAnsi="Times New Roman"/>
          <w:b/>
          <w:sz w:val="22"/>
          <w:szCs w:val="22"/>
        </w:rPr>
        <w:t xml:space="preserve"> abuse</w:t>
      </w:r>
      <w:r w:rsidR="00386409" w:rsidRPr="003209C4">
        <w:rPr>
          <w:rFonts w:ascii="Times New Roman" w:hAnsi="Times New Roman"/>
          <w:b/>
          <w:sz w:val="22"/>
          <w:szCs w:val="22"/>
        </w:rPr>
        <w:t xml:space="preserve"> and harassment</w:t>
      </w:r>
      <w:r w:rsidRPr="003209C4">
        <w:rPr>
          <w:rFonts w:ascii="Times New Roman" w:hAnsi="Times New Roman"/>
          <w:b/>
          <w:sz w:val="22"/>
          <w:szCs w:val="22"/>
        </w:rPr>
        <w:t>:</w:t>
      </w:r>
    </w:p>
    <w:p w14:paraId="7428608B" w14:textId="77777777" w:rsidR="00442FF2" w:rsidRPr="003209C4"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3209C4">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3209C4" w:rsidRDefault="00442FF2" w:rsidP="00D45256">
      <w:pPr>
        <w:keepNext/>
        <w:pBdr>
          <w:top w:val="single" w:sz="4" w:space="0" w:color="auto"/>
          <w:left w:val="single" w:sz="4" w:space="0" w:color="auto"/>
          <w:bottom w:val="single" w:sz="4" w:space="1" w:color="auto"/>
          <w:right w:val="single" w:sz="4" w:space="4" w:color="auto"/>
        </w:pBdr>
        <w:ind w:left="567"/>
        <w:jc w:val="both"/>
        <w:rPr>
          <w:rFonts w:ascii="Times New Roman" w:hAnsi="Times New Roman"/>
          <w:sz w:val="22"/>
          <w:szCs w:val="22"/>
        </w:rPr>
      </w:pPr>
      <w:r w:rsidRPr="003209C4">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27368ED0" w:rsidR="00442FF2" w:rsidRPr="003209C4" w:rsidRDefault="0047783A" w:rsidP="00442FF2">
      <w:pPr>
        <w:pStyle w:val="Balk2"/>
        <w:keepNext w:val="0"/>
        <w:ind w:left="567" w:hanging="567"/>
        <w:jc w:val="both"/>
        <w:rPr>
          <w:rFonts w:ascii="Times New Roman" w:hAnsi="Times New Roman"/>
          <w:sz w:val="22"/>
          <w:u w:val="single"/>
          <w:lang w:val="en-GB"/>
        </w:rPr>
      </w:pPr>
      <w:r w:rsidRPr="003209C4">
        <w:rPr>
          <w:rFonts w:ascii="Times New Roman" w:hAnsi="Times New Roman"/>
          <w:sz w:val="22"/>
          <w:lang w:val="en-GB"/>
        </w:rPr>
        <w:t>2</w:t>
      </w:r>
      <w:r w:rsidR="00EA1ADC" w:rsidRPr="003209C4">
        <w:rPr>
          <w:rFonts w:ascii="Times New Roman" w:hAnsi="Times New Roman"/>
          <w:sz w:val="22"/>
          <w:lang w:val="en-GB"/>
        </w:rPr>
        <w:t>4</w:t>
      </w:r>
      <w:r w:rsidRPr="003209C4">
        <w:rPr>
          <w:rFonts w:ascii="Times New Roman" w:hAnsi="Times New Roman"/>
          <w:sz w:val="22"/>
          <w:lang w:val="en-GB"/>
        </w:rPr>
        <w:t>.</w:t>
      </w:r>
      <w:r w:rsidR="00442FF2" w:rsidRPr="003209C4">
        <w:rPr>
          <w:rFonts w:ascii="Times New Roman" w:hAnsi="Times New Roman"/>
          <w:sz w:val="22"/>
          <w:lang w:val="en-GB"/>
        </w:rPr>
        <w:t>3</w:t>
      </w:r>
      <w:r w:rsidR="00092841" w:rsidRPr="003209C4">
        <w:rPr>
          <w:rFonts w:ascii="Times New Roman" w:hAnsi="Times New Roman"/>
          <w:lang w:val="en-GB"/>
        </w:rPr>
        <w:tab/>
      </w:r>
      <w:r w:rsidR="00442FF2" w:rsidRPr="003209C4">
        <w:rPr>
          <w:rFonts w:ascii="Times New Roman" w:hAnsi="Times New Roman"/>
          <w:sz w:val="22"/>
          <w:u w:val="single"/>
          <w:lang w:val="en-GB"/>
        </w:rPr>
        <w:t>Anti-corruption and anti-bribery</w:t>
      </w:r>
    </w:p>
    <w:p w14:paraId="5093F493" w14:textId="77777777" w:rsidR="0047783A" w:rsidRPr="003209C4" w:rsidRDefault="00442FF2" w:rsidP="00D45256">
      <w:pPr>
        <w:ind w:left="567"/>
        <w:jc w:val="both"/>
        <w:rPr>
          <w:rFonts w:ascii="Times New Roman" w:hAnsi="Times New Roman"/>
          <w:sz w:val="22"/>
        </w:rPr>
      </w:pPr>
      <w:r w:rsidRPr="003209C4">
        <w:rPr>
          <w:rFonts w:ascii="Times New Roman" w:hAnsi="Times New Roman"/>
          <w:sz w:val="22"/>
          <w:szCs w:val="22"/>
        </w:rPr>
        <w:t xml:space="preserve">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w:t>
      </w:r>
      <w:r w:rsidRPr="003209C4">
        <w:rPr>
          <w:rFonts w:ascii="Times New Roman" w:hAnsi="Times New Roman"/>
          <w:sz w:val="22"/>
          <w:szCs w:val="22"/>
        </w:rPr>
        <w:lastRenderedPageBreak/>
        <w:t>inducement or reward for performing or refraining from any act relating to the award of a contract or execution of a contract already concluded with the contracting authority.</w:t>
      </w:r>
    </w:p>
    <w:p w14:paraId="571A7EB9" w14:textId="77777777" w:rsidR="00442FF2" w:rsidRPr="003209C4" w:rsidRDefault="0047783A" w:rsidP="0047783A">
      <w:pPr>
        <w:pStyle w:val="Balk2"/>
        <w:keepNext w:val="0"/>
        <w:ind w:left="567" w:hanging="567"/>
        <w:jc w:val="both"/>
        <w:rPr>
          <w:rFonts w:ascii="Times New Roman" w:hAnsi="Times New Roman"/>
          <w:sz w:val="22"/>
          <w:lang w:val="en-GB"/>
        </w:rPr>
      </w:pPr>
      <w:r w:rsidRPr="003209C4">
        <w:rPr>
          <w:rFonts w:ascii="Times New Roman" w:hAnsi="Times New Roman"/>
          <w:sz w:val="22"/>
          <w:lang w:val="en-GB"/>
        </w:rPr>
        <w:t>2</w:t>
      </w:r>
      <w:r w:rsidR="00EA1ADC" w:rsidRPr="003209C4">
        <w:rPr>
          <w:rFonts w:ascii="Times New Roman" w:hAnsi="Times New Roman"/>
          <w:sz w:val="22"/>
          <w:lang w:val="en-GB"/>
        </w:rPr>
        <w:t>4</w:t>
      </w:r>
      <w:r w:rsidRPr="003209C4">
        <w:rPr>
          <w:rFonts w:ascii="Times New Roman" w:hAnsi="Times New Roman"/>
          <w:sz w:val="22"/>
          <w:lang w:val="en-GB"/>
        </w:rPr>
        <w:t>.</w:t>
      </w:r>
      <w:r w:rsidR="00442FF2" w:rsidRPr="003209C4">
        <w:rPr>
          <w:rFonts w:ascii="Times New Roman" w:hAnsi="Times New Roman"/>
          <w:sz w:val="22"/>
          <w:lang w:val="en-GB"/>
        </w:rPr>
        <w:t>4</w:t>
      </w:r>
      <w:r w:rsidRPr="003209C4">
        <w:rPr>
          <w:rFonts w:ascii="Times New Roman" w:hAnsi="Times New Roman"/>
          <w:sz w:val="22"/>
          <w:lang w:val="en-GB"/>
        </w:rPr>
        <w:tab/>
      </w:r>
      <w:r w:rsidR="00442FF2" w:rsidRPr="003209C4">
        <w:rPr>
          <w:rFonts w:ascii="Times New Roman" w:hAnsi="Times New Roman"/>
          <w:sz w:val="22"/>
          <w:u w:val="single"/>
          <w:lang w:val="en-GB"/>
        </w:rPr>
        <w:t>Unusual commercial expenses</w:t>
      </w:r>
      <w:r w:rsidR="00442FF2" w:rsidRPr="003209C4">
        <w:rPr>
          <w:rFonts w:ascii="Times New Roman" w:hAnsi="Times New Roman"/>
          <w:sz w:val="22"/>
          <w:lang w:val="en-GB"/>
        </w:rPr>
        <w:t xml:space="preserve"> </w:t>
      </w:r>
    </w:p>
    <w:p w14:paraId="2E7C5873" w14:textId="77777777" w:rsidR="00442FF2" w:rsidRPr="003209C4" w:rsidRDefault="00442FF2" w:rsidP="00D45256">
      <w:pPr>
        <w:ind w:left="567"/>
        <w:jc w:val="both"/>
        <w:rPr>
          <w:rFonts w:ascii="Times New Roman" w:hAnsi="Times New Roman"/>
          <w:sz w:val="22"/>
          <w:szCs w:val="22"/>
        </w:rPr>
      </w:pPr>
      <w:r w:rsidRPr="003209C4">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037E275F" w:rsidR="00442FF2" w:rsidRPr="003209C4" w:rsidRDefault="00442FF2" w:rsidP="00D45256">
      <w:pPr>
        <w:ind w:left="567"/>
        <w:jc w:val="both"/>
        <w:rPr>
          <w:rFonts w:ascii="Times New Roman" w:hAnsi="Times New Roman"/>
          <w:sz w:val="22"/>
          <w:szCs w:val="22"/>
        </w:rPr>
      </w:pPr>
      <w:r w:rsidRPr="003209C4">
        <w:rPr>
          <w:rFonts w:ascii="Times New Roman" w:hAnsi="Times New Roman"/>
          <w:sz w:val="22"/>
          <w:szCs w:val="22"/>
        </w:rPr>
        <w:t xml:space="preserve">Contractors found to have paid unusual commercial expenses on projects funded by the European Union are liable, depending on the seriousness of the facts observed, to have their contracts terminated or to be excluded from </w:t>
      </w:r>
      <w:r w:rsidR="00567FD8" w:rsidRPr="003209C4">
        <w:rPr>
          <w:rFonts w:ascii="Times New Roman" w:hAnsi="Times New Roman"/>
          <w:sz w:val="22"/>
          <w:szCs w:val="22"/>
        </w:rPr>
        <w:t>future award procedures</w:t>
      </w:r>
      <w:r w:rsidRPr="003209C4">
        <w:rPr>
          <w:rFonts w:ascii="Times New Roman" w:hAnsi="Times New Roman"/>
          <w:sz w:val="22"/>
          <w:szCs w:val="22"/>
        </w:rPr>
        <w:t>.</w:t>
      </w:r>
    </w:p>
    <w:p w14:paraId="5CF5042B" w14:textId="77777777" w:rsidR="00442FF2" w:rsidRPr="003209C4" w:rsidRDefault="0047783A" w:rsidP="0047783A">
      <w:pPr>
        <w:pStyle w:val="Balk2"/>
        <w:keepNext w:val="0"/>
        <w:ind w:left="567" w:hanging="567"/>
        <w:jc w:val="both"/>
        <w:rPr>
          <w:rFonts w:ascii="Times New Roman" w:hAnsi="Times New Roman"/>
          <w:sz w:val="22"/>
          <w:u w:val="single"/>
          <w:lang w:val="en-GB"/>
        </w:rPr>
      </w:pPr>
      <w:r w:rsidRPr="003209C4">
        <w:rPr>
          <w:rFonts w:ascii="Times New Roman" w:hAnsi="Times New Roman"/>
          <w:sz w:val="22"/>
          <w:lang w:val="en-GB"/>
        </w:rPr>
        <w:t>2</w:t>
      </w:r>
      <w:r w:rsidR="00EA1ADC" w:rsidRPr="003209C4">
        <w:rPr>
          <w:rFonts w:ascii="Times New Roman" w:hAnsi="Times New Roman"/>
          <w:sz w:val="22"/>
          <w:lang w:val="en-GB"/>
        </w:rPr>
        <w:t>4</w:t>
      </w:r>
      <w:r w:rsidRPr="003209C4">
        <w:rPr>
          <w:rFonts w:ascii="Times New Roman" w:hAnsi="Times New Roman"/>
          <w:sz w:val="22"/>
          <w:lang w:val="en-GB"/>
        </w:rPr>
        <w:t>.</w:t>
      </w:r>
      <w:r w:rsidR="00442FF2" w:rsidRPr="003209C4">
        <w:rPr>
          <w:rFonts w:ascii="Times New Roman" w:hAnsi="Times New Roman"/>
          <w:sz w:val="22"/>
          <w:lang w:val="en-GB"/>
        </w:rPr>
        <w:t>5</w:t>
      </w:r>
      <w:r w:rsidRPr="003209C4">
        <w:rPr>
          <w:rFonts w:ascii="Times New Roman" w:hAnsi="Times New Roman"/>
          <w:sz w:val="22"/>
          <w:lang w:val="en-GB"/>
        </w:rPr>
        <w:tab/>
      </w:r>
      <w:r w:rsidR="00C348C0" w:rsidRPr="003209C4">
        <w:rPr>
          <w:rFonts w:ascii="Times New Roman" w:hAnsi="Times New Roman"/>
          <w:sz w:val="22"/>
          <w:u w:val="single"/>
          <w:lang w:val="en-GB"/>
        </w:rPr>
        <w:t>Breach of obligations</w:t>
      </w:r>
      <w:r w:rsidR="00442FF2" w:rsidRPr="003209C4">
        <w:rPr>
          <w:rFonts w:ascii="Times New Roman" w:hAnsi="Times New Roman"/>
          <w:sz w:val="22"/>
          <w:u w:val="single"/>
          <w:lang w:val="en-GB"/>
        </w:rPr>
        <w:t>, irregularities or fraud</w:t>
      </w:r>
    </w:p>
    <w:p w14:paraId="3EADD74A" w14:textId="77777777" w:rsidR="00442FF2" w:rsidRPr="003209C4" w:rsidRDefault="00442FF2" w:rsidP="00D45256">
      <w:pPr>
        <w:ind w:left="567"/>
        <w:jc w:val="both"/>
        <w:rPr>
          <w:rFonts w:ascii="Times New Roman" w:hAnsi="Times New Roman"/>
          <w:sz w:val="22"/>
          <w:szCs w:val="22"/>
        </w:rPr>
      </w:pPr>
      <w:r w:rsidRPr="003209C4">
        <w:rPr>
          <w:rFonts w:ascii="Times New Roman" w:hAnsi="Times New Roman"/>
          <w:sz w:val="22"/>
          <w:szCs w:val="22"/>
        </w:rPr>
        <w:t>The contracting authority reserves the right to suspend or cancel the procedure, where the award procedure proves to have be</w:t>
      </w:r>
      <w:r w:rsidR="00C348C0" w:rsidRPr="003209C4">
        <w:rPr>
          <w:rFonts w:ascii="Times New Roman" w:hAnsi="Times New Roman"/>
          <w:sz w:val="22"/>
          <w:szCs w:val="22"/>
        </w:rPr>
        <w:t>en subject to breach of obligations</w:t>
      </w:r>
      <w:r w:rsidRPr="003209C4">
        <w:rPr>
          <w:rFonts w:ascii="Times New Roman" w:hAnsi="Times New Roman"/>
          <w:sz w:val="22"/>
          <w:szCs w:val="22"/>
        </w:rPr>
        <w:t>, irregularities</w:t>
      </w:r>
      <w:r w:rsidR="00C348C0" w:rsidRPr="003209C4">
        <w:rPr>
          <w:rFonts w:ascii="Times New Roman" w:hAnsi="Times New Roman"/>
          <w:sz w:val="22"/>
          <w:szCs w:val="22"/>
        </w:rPr>
        <w:t xml:space="preserve"> or fraud. If breach of obligations</w:t>
      </w:r>
      <w:r w:rsidRPr="003209C4">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3209C4" w:rsidRDefault="00EA1ADC" w:rsidP="00D45256">
      <w:pPr>
        <w:pStyle w:val="Balk1"/>
        <w:rPr>
          <w:lang w:val="en-IE"/>
        </w:rPr>
      </w:pPr>
      <w:bookmarkStart w:id="40" w:name="_Toc42488093"/>
      <w:r w:rsidRPr="003209C4">
        <w:rPr>
          <w:lang w:val="en-IE"/>
        </w:rPr>
        <w:t>25.</w:t>
      </w:r>
      <w:r w:rsidRPr="003209C4">
        <w:rPr>
          <w:lang w:val="en-IE"/>
        </w:rPr>
        <w:tab/>
      </w:r>
      <w:r w:rsidR="0047783A" w:rsidRPr="003209C4">
        <w:rPr>
          <w:lang w:val="en-IE"/>
        </w:rPr>
        <w:t>Cancellation of the tender procedure</w:t>
      </w:r>
      <w:bookmarkEnd w:id="40"/>
    </w:p>
    <w:p w14:paraId="266FA0E6" w14:textId="77777777" w:rsidR="00032EDE" w:rsidRPr="003209C4" w:rsidRDefault="0047783A" w:rsidP="0047783A">
      <w:pPr>
        <w:pStyle w:val="GvdeMetni"/>
        <w:ind w:left="567"/>
        <w:jc w:val="both"/>
        <w:rPr>
          <w:rFonts w:ascii="Times New Roman" w:hAnsi="Times New Roman"/>
          <w:sz w:val="22"/>
        </w:rPr>
      </w:pPr>
      <w:r w:rsidRPr="003209C4">
        <w:rPr>
          <w:rFonts w:ascii="Times New Roman" w:hAnsi="Times New Roman"/>
          <w:sz w:val="22"/>
        </w:rPr>
        <w:t>I</w:t>
      </w:r>
      <w:r w:rsidR="005005D7" w:rsidRPr="003209C4">
        <w:rPr>
          <w:rFonts w:ascii="Times New Roman" w:hAnsi="Times New Roman"/>
          <w:sz w:val="22"/>
        </w:rPr>
        <w:t>f</w:t>
      </w:r>
      <w:r w:rsidRPr="003209C4">
        <w:rPr>
          <w:rFonts w:ascii="Times New Roman" w:hAnsi="Times New Roman"/>
          <w:sz w:val="22"/>
        </w:rPr>
        <w:t xml:space="preserve"> a tender procedure </w:t>
      </w:r>
      <w:r w:rsidR="005005D7" w:rsidRPr="003209C4">
        <w:rPr>
          <w:rFonts w:ascii="Times New Roman" w:hAnsi="Times New Roman"/>
          <w:sz w:val="22"/>
        </w:rPr>
        <w:t xml:space="preserve">is </w:t>
      </w:r>
      <w:r w:rsidRPr="003209C4">
        <w:rPr>
          <w:rFonts w:ascii="Times New Roman" w:hAnsi="Times New Roman"/>
          <w:sz w:val="22"/>
        </w:rPr>
        <w:t>cancell</w:t>
      </w:r>
      <w:r w:rsidR="005005D7" w:rsidRPr="003209C4">
        <w:rPr>
          <w:rFonts w:ascii="Times New Roman" w:hAnsi="Times New Roman"/>
          <w:sz w:val="22"/>
        </w:rPr>
        <w:t>ed</w:t>
      </w:r>
      <w:r w:rsidRPr="003209C4">
        <w:rPr>
          <w:rFonts w:ascii="Times New Roman" w:hAnsi="Times New Roman"/>
          <w:sz w:val="22"/>
        </w:rPr>
        <w:t xml:space="preserve">, tenderers will be notified by the </w:t>
      </w:r>
      <w:r w:rsidR="00B93930" w:rsidRPr="003209C4">
        <w:rPr>
          <w:rFonts w:ascii="Times New Roman" w:hAnsi="Times New Roman"/>
          <w:sz w:val="22"/>
        </w:rPr>
        <w:t>c</w:t>
      </w:r>
      <w:r w:rsidRPr="003209C4">
        <w:rPr>
          <w:rFonts w:ascii="Times New Roman" w:hAnsi="Times New Roman"/>
          <w:sz w:val="22"/>
        </w:rPr>
        <w:t xml:space="preserve">ontracting </w:t>
      </w:r>
      <w:r w:rsidR="00B93930" w:rsidRPr="003209C4">
        <w:rPr>
          <w:rFonts w:ascii="Times New Roman" w:hAnsi="Times New Roman"/>
          <w:sz w:val="22"/>
        </w:rPr>
        <w:t>a</w:t>
      </w:r>
      <w:r w:rsidRPr="003209C4">
        <w:rPr>
          <w:rFonts w:ascii="Times New Roman" w:hAnsi="Times New Roman"/>
          <w:sz w:val="22"/>
        </w:rPr>
        <w:t xml:space="preserve">uthority. </w:t>
      </w:r>
    </w:p>
    <w:p w14:paraId="3C33C963" w14:textId="579D94C5" w:rsidR="0047783A" w:rsidRPr="003209C4" w:rsidRDefault="0047783A" w:rsidP="0047783A">
      <w:pPr>
        <w:pStyle w:val="GvdeMetni"/>
        <w:ind w:left="567"/>
        <w:jc w:val="both"/>
        <w:rPr>
          <w:rFonts w:ascii="Times New Roman" w:hAnsi="Times New Roman"/>
        </w:rPr>
      </w:pPr>
      <w:r w:rsidRPr="003209C4">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3209C4" w:rsidRDefault="0047783A" w:rsidP="00E82463">
      <w:pPr>
        <w:pStyle w:val="GvdeMetni"/>
        <w:spacing w:after="0"/>
        <w:ind w:left="567"/>
        <w:jc w:val="both"/>
        <w:rPr>
          <w:rFonts w:ascii="Times New Roman" w:hAnsi="Times New Roman"/>
          <w:sz w:val="22"/>
        </w:rPr>
      </w:pPr>
      <w:r w:rsidRPr="003209C4">
        <w:rPr>
          <w:rFonts w:ascii="Times New Roman" w:hAnsi="Times New Roman"/>
          <w:sz w:val="22"/>
        </w:rPr>
        <w:t>Cancellation may occur</w:t>
      </w:r>
      <w:r w:rsidR="001A64D9" w:rsidRPr="003209C4">
        <w:rPr>
          <w:rFonts w:ascii="Times New Roman" w:hAnsi="Times New Roman"/>
          <w:sz w:val="22"/>
        </w:rPr>
        <w:t>, for example, if</w:t>
      </w:r>
      <w:r w:rsidRPr="003209C4">
        <w:rPr>
          <w:rFonts w:ascii="Times New Roman" w:hAnsi="Times New Roman"/>
          <w:sz w:val="22"/>
        </w:rPr>
        <w:t>:</w:t>
      </w:r>
    </w:p>
    <w:p w14:paraId="0411B93E" w14:textId="77777777" w:rsidR="0047783A" w:rsidRPr="003209C4" w:rsidRDefault="0047783A" w:rsidP="00E82463">
      <w:pPr>
        <w:pStyle w:val="GvdeMetniGirintisi"/>
        <w:numPr>
          <w:ilvl w:val="0"/>
          <w:numId w:val="21"/>
        </w:numPr>
        <w:tabs>
          <w:tab w:val="left" w:pos="1134"/>
        </w:tabs>
        <w:spacing w:before="120"/>
        <w:ind w:left="1134"/>
        <w:rPr>
          <w:sz w:val="22"/>
        </w:rPr>
      </w:pPr>
      <w:r w:rsidRPr="003209C4">
        <w:rPr>
          <w:sz w:val="22"/>
        </w:rPr>
        <w:t xml:space="preserve">the tender procedure has been unsuccessful, namely where no </w:t>
      </w:r>
      <w:r w:rsidR="00CF48EA" w:rsidRPr="003209C4">
        <w:rPr>
          <w:sz w:val="22"/>
          <w:szCs w:val="22"/>
        </w:rPr>
        <w:t>suitable,</w:t>
      </w:r>
      <w:r w:rsidR="00CF48EA" w:rsidRPr="003209C4">
        <w:rPr>
          <w:sz w:val="22"/>
        </w:rPr>
        <w:t xml:space="preserve"> </w:t>
      </w:r>
      <w:r w:rsidRPr="003209C4">
        <w:rPr>
          <w:sz w:val="22"/>
        </w:rPr>
        <w:t xml:space="preserve">qualitatively or financially </w:t>
      </w:r>
      <w:r w:rsidR="00CF48EA" w:rsidRPr="003209C4">
        <w:rPr>
          <w:sz w:val="22"/>
          <w:szCs w:val="22"/>
        </w:rPr>
        <w:t>acceptable</w:t>
      </w:r>
      <w:r w:rsidR="00CF48EA" w:rsidRPr="003209C4">
        <w:rPr>
          <w:sz w:val="22"/>
        </w:rPr>
        <w:t xml:space="preserve"> </w:t>
      </w:r>
      <w:r w:rsidRPr="003209C4">
        <w:rPr>
          <w:sz w:val="22"/>
        </w:rPr>
        <w:t xml:space="preserve">tender has been received or there has been no valid response at </w:t>
      </w:r>
      <w:proofErr w:type="gramStart"/>
      <w:r w:rsidRPr="003209C4">
        <w:rPr>
          <w:sz w:val="22"/>
        </w:rPr>
        <w:t>all;</w:t>
      </w:r>
      <w:proofErr w:type="gramEnd"/>
    </w:p>
    <w:p w14:paraId="36FC1FAB" w14:textId="77777777" w:rsidR="0047783A" w:rsidRPr="003209C4" w:rsidRDefault="0047783A" w:rsidP="00AC07D4">
      <w:pPr>
        <w:pStyle w:val="GvdeMetniGirintisi"/>
        <w:numPr>
          <w:ilvl w:val="0"/>
          <w:numId w:val="21"/>
        </w:numPr>
        <w:tabs>
          <w:tab w:val="left" w:pos="1134"/>
        </w:tabs>
        <w:spacing w:before="120"/>
        <w:ind w:left="1134"/>
        <w:rPr>
          <w:sz w:val="22"/>
        </w:rPr>
      </w:pPr>
      <w:r w:rsidRPr="003209C4">
        <w:rPr>
          <w:sz w:val="22"/>
        </w:rPr>
        <w:t xml:space="preserve">the economic or technical parameters of the project have </w:t>
      </w:r>
      <w:r w:rsidR="005005D7" w:rsidRPr="003209C4">
        <w:rPr>
          <w:sz w:val="22"/>
        </w:rPr>
        <w:t xml:space="preserve">changed </w:t>
      </w:r>
      <w:proofErr w:type="gramStart"/>
      <w:r w:rsidRPr="003209C4">
        <w:rPr>
          <w:sz w:val="22"/>
        </w:rPr>
        <w:t>fundamentally;</w:t>
      </w:r>
      <w:proofErr w:type="gramEnd"/>
    </w:p>
    <w:p w14:paraId="0157BA0B" w14:textId="77777777" w:rsidR="0047783A" w:rsidRPr="003209C4" w:rsidRDefault="0047783A" w:rsidP="00AC07D4">
      <w:pPr>
        <w:pStyle w:val="GvdeMetniGirintisi"/>
        <w:numPr>
          <w:ilvl w:val="0"/>
          <w:numId w:val="21"/>
        </w:numPr>
        <w:tabs>
          <w:tab w:val="left" w:pos="1134"/>
        </w:tabs>
        <w:spacing w:before="120"/>
        <w:ind w:left="1134"/>
        <w:rPr>
          <w:sz w:val="22"/>
        </w:rPr>
      </w:pPr>
      <w:r w:rsidRPr="003209C4">
        <w:rPr>
          <w:sz w:val="22"/>
        </w:rPr>
        <w:t xml:space="preserve">exceptional circumstances or </w:t>
      </w:r>
      <w:r w:rsidRPr="003209C4">
        <w:rPr>
          <w:i/>
          <w:sz w:val="22"/>
        </w:rPr>
        <w:t>force majeure</w:t>
      </w:r>
      <w:r w:rsidRPr="003209C4">
        <w:rPr>
          <w:sz w:val="22"/>
        </w:rPr>
        <w:t xml:space="preserve"> render normal implementation of the project </w:t>
      </w:r>
      <w:proofErr w:type="gramStart"/>
      <w:r w:rsidRPr="003209C4">
        <w:rPr>
          <w:sz w:val="22"/>
        </w:rPr>
        <w:t>impossible;</w:t>
      </w:r>
      <w:proofErr w:type="gramEnd"/>
    </w:p>
    <w:p w14:paraId="1D88E016" w14:textId="77777777" w:rsidR="0047783A" w:rsidRPr="003209C4" w:rsidRDefault="0047783A" w:rsidP="00AC07D4">
      <w:pPr>
        <w:pStyle w:val="GvdeMetniGirintisi"/>
        <w:numPr>
          <w:ilvl w:val="0"/>
          <w:numId w:val="21"/>
        </w:numPr>
        <w:tabs>
          <w:tab w:val="left" w:pos="1134"/>
        </w:tabs>
        <w:spacing w:before="120"/>
        <w:ind w:left="1134"/>
        <w:rPr>
          <w:sz w:val="22"/>
        </w:rPr>
      </w:pPr>
      <w:r w:rsidRPr="003209C4">
        <w:rPr>
          <w:sz w:val="22"/>
        </w:rPr>
        <w:t xml:space="preserve">all technically </w:t>
      </w:r>
      <w:r w:rsidR="00CF48EA" w:rsidRPr="003209C4">
        <w:rPr>
          <w:sz w:val="22"/>
          <w:szCs w:val="22"/>
        </w:rPr>
        <w:t>acceptable</w:t>
      </w:r>
      <w:r w:rsidR="00CF48EA" w:rsidRPr="003209C4">
        <w:rPr>
          <w:sz w:val="22"/>
        </w:rPr>
        <w:t xml:space="preserve"> </w:t>
      </w:r>
      <w:r w:rsidRPr="003209C4">
        <w:rPr>
          <w:sz w:val="22"/>
        </w:rPr>
        <w:t xml:space="preserve">tenders exceed the financial resources </w:t>
      </w:r>
      <w:proofErr w:type="gramStart"/>
      <w:r w:rsidRPr="003209C4">
        <w:rPr>
          <w:sz w:val="22"/>
        </w:rPr>
        <w:t>available;</w:t>
      </w:r>
      <w:proofErr w:type="gramEnd"/>
    </w:p>
    <w:p w14:paraId="2709664A" w14:textId="77777777" w:rsidR="0047783A" w:rsidRPr="003209C4" w:rsidRDefault="0047783A" w:rsidP="00AC07D4">
      <w:pPr>
        <w:pStyle w:val="GvdeMetniGirintisi"/>
        <w:numPr>
          <w:ilvl w:val="0"/>
          <w:numId w:val="21"/>
        </w:numPr>
        <w:tabs>
          <w:tab w:val="left" w:pos="1134"/>
        </w:tabs>
        <w:spacing w:before="120" w:after="120"/>
        <w:ind w:left="1134"/>
        <w:rPr>
          <w:sz w:val="22"/>
        </w:rPr>
      </w:pPr>
      <w:r w:rsidRPr="003209C4">
        <w:rPr>
          <w:sz w:val="22"/>
        </w:rPr>
        <w:t xml:space="preserve">there </w:t>
      </w:r>
      <w:proofErr w:type="gramStart"/>
      <w:r w:rsidRPr="003209C4">
        <w:rPr>
          <w:sz w:val="22"/>
        </w:rPr>
        <w:t>have</w:t>
      </w:r>
      <w:proofErr w:type="gramEnd"/>
      <w:r w:rsidRPr="003209C4">
        <w:rPr>
          <w:sz w:val="22"/>
        </w:rPr>
        <w:t xml:space="preserve"> been </w:t>
      </w:r>
      <w:r w:rsidR="003B3C9C" w:rsidRPr="003209C4">
        <w:rPr>
          <w:sz w:val="22"/>
          <w:szCs w:val="22"/>
        </w:rPr>
        <w:t>breach of obligations</w:t>
      </w:r>
      <w:r w:rsidR="00CF48EA" w:rsidRPr="003209C4">
        <w:rPr>
          <w:sz w:val="22"/>
          <w:szCs w:val="22"/>
        </w:rPr>
        <w:t xml:space="preserve">, </w:t>
      </w:r>
      <w:r w:rsidRPr="003209C4">
        <w:rPr>
          <w:sz w:val="22"/>
        </w:rPr>
        <w:t xml:space="preserve">irregularities </w:t>
      </w:r>
      <w:r w:rsidR="00CF48EA" w:rsidRPr="003209C4">
        <w:rPr>
          <w:sz w:val="22"/>
          <w:szCs w:val="22"/>
        </w:rPr>
        <w:t xml:space="preserve">or frauds </w:t>
      </w:r>
      <w:r w:rsidRPr="003209C4">
        <w:rPr>
          <w:sz w:val="22"/>
        </w:rPr>
        <w:t xml:space="preserve">in the procedure, </w:t>
      </w:r>
      <w:proofErr w:type="gramStart"/>
      <w:r w:rsidRPr="003209C4">
        <w:rPr>
          <w:sz w:val="22"/>
        </w:rPr>
        <w:t>in particular where</w:t>
      </w:r>
      <w:proofErr w:type="gramEnd"/>
      <w:r w:rsidRPr="003209C4">
        <w:rPr>
          <w:sz w:val="22"/>
        </w:rPr>
        <w:t xml:space="preserve"> these have prevented fair </w:t>
      </w:r>
      <w:proofErr w:type="gramStart"/>
      <w:r w:rsidRPr="003209C4">
        <w:rPr>
          <w:sz w:val="22"/>
        </w:rPr>
        <w:t>competition;</w:t>
      </w:r>
      <w:proofErr w:type="gramEnd"/>
    </w:p>
    <w:p w14:paraId="2EA5F000" w14:textId="77777777" w:rsidR="0047783A" w:rsidRPr="003209C4" w:rsidRDefault="0047783A" w:rsidP="00AC07D4">
      <w:pPr>
        <w:pStyle w:val="GvdeMetniGirintisi"/>
        <w:numPr>
          <w:ilvl w:val="0"/>
          <w:numId w:val="21"/>
        </w:numPr>
        <w:tabs>
          <w:tab w:val="left" w:pos="1134"/>
        </w:tabs>
        <w:spacing w:before="120" w:after="120"/>
        <w:ind w:left="1134"/>
        <w:rPr>
          <w:sz w:val="22"/>
          <w:szCs w:val="22"/>
        </w:rPr>
      </w:pPr>
      <w:r w:rsidRPr="003209C4">
        <w:rPr>
          <w:snapToGrid/>
          <w:sz w:val="22"/>
          <w:szCs w:val="22"/>
          <w:lang w:eastAsia="en-GB"/>
        </w:rPr>
        <w:t xml:space="preserve">the award is not in compliance with sound financial management, </w:t>
      </w:r>
      <w:r w:rsidRPr="003209C4">
        <w:rPr>
          <w:sz w:val="22"/>
          <w:szCs w:val="22"/>
        </w:rPr>
        <w:t xml:space="preserve">i.e. does not respect the principles of economy, efficiency and effectiveness (e.g. the price proposed by the tenderer to whom the contract is to be awarded is objectively disproportionate </w:t>
      </w:r>
      <w:proofErr w:type="gramStart"/>
      <w:r w:rsidRPr="003209C4">
        <w:rPr>
          <w:sz w:val="22"/>
          <w:szCs w:val="22"/>
        </w:rPr>
        <w:t>with regard to</w:t>
      </w:r>
      <w:proofErr w:type="gramEnd"/>
      <w:r w:rsidRPr="003209C4">
        <w:rPr>
          <w:sz w:val="22"/>
          <w:szCs w:val="22"/>
        </w:rPr>
        <w:t xml:space="preserve"> the price of the market</w:t>
      </w:r>
      <w:r w:rsidRPr="003209C4">
        <w:rPr>
          <w:snapToGrid/>
          <w:sz w:val="22"/>
          <w:szCs w:val="22"/>
          <w:lang w:eastAsia="en-GB"/>
        </w:rPr>
        <w:t>.</w:t>
      </w:r>
    </w:p>
    <w:p w14:paraId="2EF4FA4B" w14:textId="77777777" w:rsidR="0047783A" w:rsidRPr="003209C4" w:rsidRDefault="0047783A" w:rsidP="0047783A">
      <w:pPr>
        <w:pStyle w:val="GvdeMetni2"/>
        <w:tabs>
          <w:tab w:val="left" w:pos="567"/>
        </w:tabs>
        <w:spacing w:before="120" w:after="120"/>
        <w:ind w:left="567"/>
        <w:rPr>
          <w:sz w:val="22"/>
          <w:szCs w:val="22"/>
        </w:rPr>
      </w:pPr>
      <w:r w:rsidRPr="003209C4">
        <w:rPr>
          <w:sz w:val="22"/>
          <w:szCs w:val="22"/>
        </w:rPr>
        <w:t xml:space="preserve">In no event </w:t>
      </w:r>
      <w:r w:rsidR="00FE7D87" w:rsidRPr="003209C4">
        <w:rPr>
          <w:sz w:val="22"/>
          <w:szCs w:val="22"/>
        </w:rPr>
        <w:t>will</w:t>
      </w:r>
      <w:r w:rsidRPr="003209C4">
        <w:rPr>
          <w:sz w:val="22"/>
          <w:szCs w:val="22"/>
        </w:rPr>
        <w:t xml:space="preserve"> the </w:t>
      </w:r>
      <w:r w:rsidR="00B93930" w:rsidRPr="003209C4">
        <w:rPr>
          <w:sz w:val="22"/>
          <w:szCs w:val="22"/>
        </w:rPr>
        <w:t>c</w:t>
      </w:r>
      <w:r w:rsidRPr="003209C4">
        <w:rPr>
          <w:sz w:val="22"/>
          <w:szCs w:val="22"/>
        </w:rPr>
        <w:t xml:space="preserve">ontracting </w:t>
      </w:r>
      <w:r w:rsidR="00B93930" w:rsidRPr="003209C4">
        <w:rPr>
          <w:sz w:val="22"/>
          <w:szCs w:val="22"/>
        </w:rPr>
        <w:t>a</w:t>
      </w:r>
      <w:r w:rsidRPr="003209C4">
        <w:rPr>
          <w:sz w:val="22"/>
          <w:szCs w:val="22"/>
        </w:rPr>
        <w:t xml:space="preserve">uthority be liable for any damages whatsoever including, without limitation, damages for loss of profits, in any way connected with the cancellation of a tender procedure even if the </w:t>
      </w:r>
      <w:r w:rsidR="00B93930" w:rsidRPr="003209C4">
        <w:rPr>
          <w:sz w:val="22"/>
          <w:szCs w:val="22"/>
        </w:rPr>
        <w:t>c</w:t>
      </w:r>
      <w:r w:rsidRPr="003209C4">
        <w:rPr>
          <w:sz w:val="22"/>
          <w:szCs w:val="22"/>
        </w:rPr>
        <w:t xml:space="preserve">ontracting </w:t>
      </w:r>
      <w:r w:rsidR="00B93930" w:rsidRPr="003209C4">
        <w:rPr>
          <w:sz w:val="22"/>
          <w:szCs w:val="22"/>
        </w:rPr>
        <w:t>a</w:t>
      </w:r>
      <w:r w:rsidRPr="003209C4">
        <w:rPr>
          <w:sz w:val="22"/>
          <w:szCs w:val="22"/>
        </w:rPr>
        <w:t xml:space="preserve">uthority has been advised of the possibility of </w:t>
      </w:r>
      <w:r w:rsidRPr="003209C4">
        <w:rPr>
          <w:sz w:val="22"/>
          <w:szCs w:val="22"/>
        </w:rPr>
        <w:lastRenderedPageBreak/>
        <w:t xml:space="preserve">damages. The publication of a </w:t>
      </w:r>
      <w:r w:rsidR="00171C45" w:rsidRPr="003209C4">
        <w:rPr>
          <w:sz w:val="22"/>
          <w:szCs w:val="22"/>
        </w:rPr>
        <w:t>contract notice</w:t>
      </w:r>
      <w:r w:rsidRPr="003209C4">
        <w:rPr>
          <w:sz w:val="22"/>
          <w:szCs w:val="22"/>
        </w:rPr>
        <w:t xml:space="preserve"> does not commit the </w:t>
      </w:r>
      <w:r w:rsidR="00B93930" w:rsidRPr="003209C4">
        <w:rPr>
          <w:sz w:val="22"/>
          <w:szCs w:val="22"/>
        </w:rPr>
        <w:t>c</w:t>
      </w:r>
      <w:r w:rsidRPr="003209C4">
        <w:rPr>
          <w:sz w:val="22"/>
          <w:szCs w:val="22"/>
        </w:rPr>
        <w:t xml:space="preserve">ontracting </w:t>
      </w:r>
      <w:r w:rsidR="00B93930" w:rsidRPr="003209C4">
        <w:rPr>
          <w:sz w:val="22"/>
          <w:szCs w:val="22"/>
        </w:rPr>
        <w:t>a</w:t>
      </w:r>
      <w:r w:rsidRPr="003209C4">
        <w:rPr>
          <w:sz w:val="22"/>
          <w:szCs w:val="22"/>
        </w:rPr>
        <w:t>uthority to implement the programme or project announced.</w:t>
      </w:r>
    </w:p>
    <w:p w14:paraId="0732D99E" w14:textId="77777777" w:rsidR="0047783A" w:rsidRPr="003209C4" w:rsidRDefault="00EA1ADC" w:rsidP="00D45256">
      <w:pPr>
        <w:pStyle w:val="Balk1"/>
        <w:rPr>
          <w:lang w:val="en-IE"/>
        </w:rPr>
      </w:pPr>
      <w:r w:rsidRPr="003209C4">
        <w:rPr>
          <w:lang w:val="en-IE"/>
        </w:rPr>
        <w:t xml:space="preserve">26. </w:t>
      </w:r>
      <w:r w:rsidRPr="003209C4">
        <w:rPr>
          <w:lang w:val="en-IE"/>
        </w:rPr>
        <w:tab/>
      </w:r>
      <w:r w:rsidR="0047783A" w:rsidRPr="003209C4">
        <w:rPr>
          <w:lang w:val="en-IE"/>
        </w:rPr>
        <w:t>Appeals</w:t>
      </w:r>
    </w:p>
    <w:p w14:paraId="44D32D5F" w14:textId="77777777" w:rsidR="0047783A" w:rsidRPr="003209C4" w:rsidRDefault="0047783A" w:rsidP="00D45256">
      <w:pPr>
        <w:pStyle w:val="GvdeMetni2"/>
        <w:tabs>
          <w:tab w:val="clear" w:pos="567"/>
        </w:tabs>
        <w:spacing w:before="120" w:after="120"/>
        <w:ind w:left="567"/>
        <w:rPr>
          <w:sz w:val="22"/>
          <w:szCs w:val="22"/>
        </w:rPr>
      </w:pPr>
      <w:r w:rsidRPr="003209C4">
        <w:rPr>
          <w:sz w:val="22"/>
          <w:szCs w:val="22"/>
        </w:rPr>
        <w:t xml:space="preserve">Tenderers believing that they have been harmed by an error or irregularity during the award process may file a complaint. See </w:t>
      </w:r>
      <w:r w:rsidR="00A9509F" w:rsidRPr="003209C4">
        <w:rPr>
          <w:sz w:val="22"/>
          <w:szCs w:val="22"/>
        </w:rPr>
        <w:t>S</w:t>
      </w:r>
      <w:r w:rsidRPr="003209C4">
        <w:rPr>
          <w:sz w:val="22"/>
          <w:szCs w:val="22"/>
        </w:rPr>
        <w:t xml:space="preserve">ection </w:t>
      </w:r>
      <w:r w:rsidR="00503427" w:rsidRPr="003209C4">
        <w:rPr>
          <w:sz w:val="22"/>
          <w:szCs w:val="22"/>
        </w:rPr>
        <w:t>2.12.</w:t>
      </w:r>
      <w:r w:rsidRPr="003209C4">
        <w:rPr>
          <w:sz w:val="22"/>
          <w:szCs w:val="22"/>
        </w:rPr>
        <w:t xml:space="preserve"> of the </w:t>
      </w:r>
      <w:r w:rsidR="00503427" w:rsidRPr="003209C4">
        <w:rPr>
          <w:sz w:val="22"/>
          <w:szCs w:val="22"/>
        </w:rPr>
        <w:t>p</w:t>
      </w:r>
      <w:r w:rsidRPr="003209C4">
        <w:rPr>
          <w:sz w:val="22"/>
          <w:szCs w:val="22"/>
        </w:rPr>
        <w:t xml:space="preserve">ractical </w:t>
      </w:r>
      <w:r w:rsidR="00503427" w:rsidRPr="003209C4">
        <w:rPr>
          <w:sz w:val="22"/>
          <w:szCs w:val="22"/>
        </w:rPr>
        <w:t>g</w:t>
      </w:r>
      <w:r w:rsidRPr="003209C4">
        <w:rPr>
          <w:sz w:val="22"/>
          <w:szCs w:val="22"/>
        </w:rPr>
        <w:t>uide.</w:t>
      </w:r>
    </w:p>
    <w:p w14:paraId="748062B9" w14:textId="19B92794" w:rsidR="00A50D37" w:rsidRPr="003209C4" w:rsidRDefault="00FC6A15" w:rsidP="00D45256">
      <w:pPr>
        <w:keepNext/>
        <w:ind w:left="567" w:hanging="567"/>
        <w:jc w:val="both"/>
        <w:rPr>
          <w:rFonts w:ascii="Times New Roman" w:hAnsi="Times New Roman"/>
          <w:b/>
          <w:sz w:val="28"/>
          <w:lang w:val="en-US"/>
        </w:rPr>
      </w:pPr>
      <w:r w:rsidRPr="003209C4" w:rsidDel="00FC6A15">
        <w:rPr>
          <w:rFonts w:ascii="Times New Roman" w:hAnsi="Times New Roman"/>
          <w:b/>
          <w:sz w:val="28"/>
          <w:lang w:val="en-US"/>
        </w:rPr>
        <w:t xml:space="preserve"> </w:t>
      </w:r>
      <w:r w:rsidR="00A50D37" w:rsidRPr="003209C4">
        <w:rPr>
          <w:rFonts w:ascii="Times New Roman" w:hAnsi="Times New Roman"/>
          <w:b/>
          <w:sz w:val="28"/>
          <w:lang w:val="en-US"/>
        </w:rPr>
        <w:t>27.</w:t>
      </w:r>
      <w:r w:rsidR="00092841" w:rsidRPr="003209C4">
        <w:rPr>
          <w:rFonts w:ascii="Times New Roman" w:hAnsi="Times New Roman"/>
          <w:b/>
          <w:sz w:val="28"/>
          <w:lang w:val="en-US"/>
        </w:rPr>
        <w:tab/>
      </w:r>
      <w:r w:rsidR="00A50D37" w:rsidRPr="003209C4">
        <w:rPr>
          <w:rFonts w:ascii="Times New Roman" w:hAnsi="Times New Roman"/>
          <w:b/>
          <w:sz w:val="28"/>
          <w:lang w:val="en-US"/>
        </w:rPr>
        <w:t>Data Protection</w:t>
      </w:r>
    </w:p>
    <w:p w14:paraId="51D79475" w14:textId="3F1F894B" w:rsidR="00A50D37" w:rsidRPr="003209C4" w:rsidRDefault="00A50D37" w:rsidP="004C43A5">
      <w:pPr>
        <w:tabs>
          <w:tab w:val="left" w:pos="567"/>
        </w:tabs>
        <w:ind w:left="567"/>
        <w:jc w:val="both"/>
        <w:rPr>
          <w:rFonts w:ascii="Times New Roman" w:hAnsi="Times New Roman"/>
          <w:sz w:val="22"/>
          <w:szCs w:val="22"/>
        </w:rPr>
      </w:pPr>
      <w:r w:rsidRPr="003209C4">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19B0D0D5" w14:textId="628A2242" w:rsidR="00A50D37" w:rsidRPr="003209C4" w:rsidRDefault="00A50D37" w:rsidP="00C67685">
      <w:pPr>
        <w:tabs>
          <w:tab w:val="left" w:pos="567"/>
        </w:tabs>
        <w:ind w:left="567"/>
        <w:jc w:val="both"/>
        <w:rPr>
          <w:rFonts w:ascii="Times New Roman" w:hAnsi="Times New Roman"/>
          <w:sz w:val="22"/>
          <w:szCs w:val="22"/>
        </w:rPr>
      </w:pPr>
      <w:r w:rsidRPr="003209C4">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C67685" w:rsidRPr="003209C4">
        <w:rPr>
          <w:rFonts w:ascii="Times New Roman" w:hAnsi="Times New Roman"/>
          <w:sz w:val="22"/>
          <w:szCs w:val="22"/>
        </w:rPr>
        <w:t xml:space="preserve"> </w:t>
      </w:r>
      <w:r w:rsidRPr="003209C4">
        <w:rPr>
          <w:rFonts w:ascii="Times New Roman" w:hAnsi="Times New Roman"/>
          <w:sz w:val="22"/>
          <w:szCs w:val="22"/>
        </w:rPr>
        <w:t>the head of contracts and finance unit R4 of DG Neighbourhood and Enlargement Negotiations</w:t>
      </w:r>
      <w:r w:rsidR="00C67685" w:rsidRPr="003209C4">
        <w:rPr>
          <w:rFonts w:ascii="Times New Roman" w:hAnsi="Times New Roman"/>
          <w:sz w:val="22"/>
          <w:szCs w:val="22"/>
        </w:rPr>
        <w:t>.</w:t>
      </w:r>
    </w:p>
    <w:p w14:paraId="2F4845EF" w14:textId="77777777" w:rsidR="0047783A" w:rsidRPr="003209C4" w:rsidRDefault="00EA1ADC" w:rsidP="00D45256">
      <w:pPr>
        <w:pStyle w:val="Balk1"/>
        <w:rPr>
          <w:bCs/>
          <w:sz w:val="22"/>
          <w:szCs w:val="22"/>
          <w:lang w:val="en-IE"/>
        </w:rPr>
      </w:pPr>
      <w:r w:rsidRPr="003209C4">
        <w:rPr>
          <w:lang w:val="en-IE"/>
        </w:rPr>
        <w:t>28.</w:t>
      </w:r>
      <w:r w:rsidRPr="003209C4">
        <w:rPr>
          <w:lang w:val="en-IE"/>
        </w:rPr>
        <w:tab/>
      </w:r>
      <w:r w:rsidR="0047783A" w:rsidRPr="003209C4">
        <w:rPr>
          <w:lang w:val="en-IE"/>
        </w:rPr>
        <w:t xml:space="preserve">Early </w:t>
      </w:r>
      <w:r w:rsidR="00503427" w:rsidRPr="003209C4">
        <w:rPr>
          <w:lang w:val="en-IE"/>
        </w:rPr>
        <w:t>d</w:t>
      </w:r>
      <w:r w:rsidR="00E603B8" w:rsidRPr="003209C4">
        <w:rPr>
          <w:lang w:val="en-IE"/>
        </w:rPr>
        <w:t xml:space="preserve">etection and </w:t>
      </w:r>
      <w:r w:rsidR="00503427" w:rsidRPr="003209C4">
        <w:rPr>
          <w:lang w:val="en-IE"/>
        </w:rPr>
        <w:t>e</w:t>
      </w:r>
      <w:r w:rsidR="00E603B8" w:rsidRPr="003209C4">
        <w:rPr>
          <w:lang w:val="en-IE"/>
        </w:rPr>
        <w:t xml:space="preserve">xclusion </w:t>
      </w:r>
      <w:r w:rsidR="00503427" w:rsidRPr="003209C4">
        <w:rPr>
          <w:lang w:val="en-IE"/>
        </w:rPr>
        <w:t>s</w:t>
      </w:r>
      <w:r w:rsidR="0047783A" w:rsidRPr="003209C4">
        <w:rPr>
          <w:lang w:val="en-IE"/>
        </w:rPr>
        <w:t>ystem</w:t>
      </w:r>
    </w:p>
    <w:p w14:paraId="02AFB167" w14:textId="09FF581D" w:rsidR="00130EF1" w:rsidRPr="003209C4" w:rsidRDefault="0047783A" w:rsidP="004C43A5">
      <w:pPr>
        <w:pStyle w:val="GvdeMetni"/>
        <w:ind w:left="567"/>
        <w:jc w:val="both"/>
        <w:rPr>
          <w:rFonts w:ascii="Times New Roman" w:hAnsi="Times New Roman"/>
          <w:sz w:val="22"/>
          <w:szCs w:val="22"/>
        </w:rPr>
      </w:pPr>
      <w:r w:rsidRPr="003209C4">
        <w:rPr>
          <w:rFonts w:ascii="Times New Roman" w:hAnsi="Times New Roman"/>
          <w:sz w:val="22"/>
          <w:szCs w:val="22"/>
        </w:rPr>
        <w:t xml:space="preserve">The tenderers and, if they are legal entities, persons who have powers of representation, decision-making or control over them, </w:t>
      </w:r>
      <w:r w:rsidR="00E469FA" w:rsidRPr="003209C4">
        <w:rPr>
          <w:rFonts w:ascii="Times New Roman" w:hAnsi="Times New Roman"/>
          <w:sz w:val="22"/>
          <w:szCs w:val="22"/>
        </w:rPr>
        <w:t xml:space="preserve">natural or legal person that assumes unlimited liability for the debts, natural or legal person who is essential for the award or the implementation of the legal commitment, beneficial owner or any affiliate of the tender, </w:t>
      </w:r>
      <w:r w:rsidRPr="003209C4">
        <w:rPr>
          <w:rFonts w:ascii="Times New Roman" w:hAnsi="Times New Roman"/>
          <w:sz w:val="22"/>
          <w:szCs w:val="22"/>
        </w:rPr>
        <w:t xml:space="preserve">are informed that, should they be in one of the situations </w:t>
      </w:r>
      <w:r w:rsidR="00E213A7" w:rsidRPr="003209C4">
        <w:rPr>
          <w:rFonts w:ascii="Times New Roman" w:hAnsi="Times New Roman"/>
          <w:sz w:val="22"/>
          <w:szCs w:val="22"/>
        </w:rPr>
        <w:t>of early detection or exclusion</w:t>
      </w:r>
      <w:r w:rsidR="00E603B8" w:rsidRPr="003209C4">
        <w:rPr>
          <w:rFonts w:ascii="Times New Roman" w:hAnsi="Times New Roman"/>
          <w:sz w:val="22"/>
          <w:szCs w:val="22"/>
        </w:rPr>
        <w:t xml:space="preserve">, </w:t>
      </w:r>
      <w:r w:rsidRPr="003209C4">
        <w:rPr>
          <w:rFonts w:ascii="Times New Roman" w:hAnsi="Times New Roman"/>
          <w:sz w:val="22"/>
          <w:szCs w:val="22"/>
        </w:rPr>
        <w:t xml:space="preserve">their personal details (name, given name if natural person, address, legal form) may be registered in the </w:t>
      </w:r>
      <w:r w:rsidR="00503427" w:rsidRPr="003209C4">
        <w:rPr>
          <w:rFonts w:ascii="Times New Roman" w:hAnsi="Times New Roman"/>
          <w:sz w:val="22"/>
          <w:szCs w:val="22"/>
        </w:rPr>
        <w:t>e</w:t>
      </w:r>
      <w:r w:rsidR="00E603B8" w:rsidRPr="003209C4">
        <w:rPr>
          <w:rFonts w:ascii="Times New Roman" w:hAnsi="Times New Roman"/>
          <w:sz w:val="22"/>
          <w:szCs w:val="22"/>
        </w:rPr>
        <w:t xml:space="preserve">arly </w:t>
      </w:r>
      <w:r w:rsidR="00503427" w:rsidRPr="003209C4">
        <w:rPr>
          <w:rFonts w:ascii="Times New Roman" w:hAnsi="Times New Roman"/>
          <w:sz w:val="22"/>
          <w:szCs w:val="22"/>
        </w:rPr>
        <w:t>d</w:t>
      </w:r>
      <w:r w:rsidR="00E603B8" w:rsidRPr="003209C4">
        <w:rPr>
          <w:rFonts w:ascii="Times New Roman" w:hAnsi="Times New Roman"/>
          <w:sz w:val="22"/>
          <w:szCs w:val="22"/>
        </w:rPr>
        <w:t xml:space="preserve">etection and </w:t>
      </w:r>
      <w:r w:rsidR="00503427" w:rsidRPr="003209C4">
        <w:rPr>
          <w:rFonts w:ascii="Times New Roman" w:hAnsi="Times New Roman"/>
          <w:sz w:val="22"/>
          <w:szCs w:val="22"/>
        </w:rPr>
        <w:t>e</w:t>
      </w:r>
      <w:r w:rsidR="00E603B8" w:rsidRPr="003209C4">
        <w:rPr>
          <w:rFonts w:ascii="Times New Roman" w:hAnsi="Times New Roman"/>
          <w:sz w:val="22"/>
          <w:szCs w:val="22"/>
        </w:rPr>
        <w:t xml:space="preserve">xclusion </w:t>
      </w:r>
      <w:r w:rsidR="00503427" w:rsidRPr="003209C4">
        <w:rPr>
          <w:rFonts w:ascii="Times New Roman" w:hAnsi="Times New Roman"/>
          <w:sz w:val="22"/>
          <w:szCs w:val="22"/>
        </w:rPr>
        <w:t>s</w:t>
      </w:r>
      <w:r w:rsidR="00E603B8" w:rsidRPr="003209C4">
        <w:rPr>
          <w:rFonts w:ascii="Times New Roman" w:hAnsi="Times New Roman"/>
          <w:sz w:val="22"/>
          <w:szCs w:val="22"/>
        </w:rPr>
        <w:t>ystem</w:t>
      </w:r>
      <w:r w:rsidRPr="003209C4">
        <w:rPr>
          <w:rFonts w:ascii="Times New Roman" w:hAnsi="Times New Roman"/>
          <w:sz w:val="22"/>
          <w:szCs w:val="22"/>
        </w:rPr>
        <w:t xml:space="preserve">, and communicated to the persons and entities listed in the above-mentioned </w:t>
      </w:r>
      <w:r w:rsidR="00503427" w:rsidRPr="003209C4">
        <w:rPr>
          <w:rFonts w:ascii="Times New Roman" w:hAnsi="Times New Roman"/>
          <w:sz w:val="22"/>
          <w:szCs w:val="22"/>
        </w:rPr>
        <w:t>d</w:t>
      </w:r>
      <w:r w:rsidRPr="003209C4">
        <w:rPr>
          <w:rFonts w:ascii="Times New Roman" w:hAnsi="Times New Roman"/>
          <w:sz w:val="22"/>
          <w:szCs w:val="22"/>
        </w:rPr>
        <w:t>ecision, in relation to the award or the execution of a procurement contract.</w:t>
      </w:r>
    </w:p>
    <w:p w14:paraId="4DED6F68" w14:textId="14E9FC3D" w:rsidR="00A820FC" w:rsidRPr="003209C4" w:rsidRDefault="00E469FA" w:rsidP="00C67685">
      <w:pPr>
        <w:pStyle w:val="GvdeMetni"/>
        <w:ind w:left="567"/>
        <w:jc w:val="both"/>
        <w:rPr>
          <w:rFonts w:ascii="Times New Roman" w:hAnsi="Times New Roman"/>
          <w:sz w:val="22"/>
          <w:szCs w:val="22"/>
        </w:rPr>
        <w:sectPr w:rsidR="00A820FC" w:rsidRPr="003209C4" w:rsidSect="00D45256">
          <w:headerReference w:type="default" r:id="rId10"/>
          <w:footerReference w:type="even" r:id="rId11"/>
          <w:footerReference w:type="default" r:id="rId12"/>
          <w:footerReference w:type="first" r:id="rId13"/>
          <w:pgSz w:w="11906" w:h="16838"/>
          <w:pgMar w:top="993" w:right="1418" w:bottom="1134" w:left="1134" w:header="720" w:footer="469" w:gutter="567"/>
          <w:cols w:space="720"/>
        </w:sectPr>
      </w:pPr>
      <w:r w:rsidRPr="003209C4">
        <w:rPr>
          <w:rFonts w:ascii="Times New Roman" w:hAnsi="Times New Roman"/>
          <w:sz w:val="22"/>
          <w:szCs w:val="22"/>
        </w:rPr>
        <w:t xml:space="preserve">For more information, you may consult the privacy statement available on </w:t>
      </w:r>
      <w:hyperlink r:id="rId14" w:history="1">
        <w:r w:rsidR="00A90D11" w:rsidRPr="003209C4">
          <w:rPr>
            <w:rStyle w:val="Kpr"/>
            <w:rFonts w:ascii="Times New Roman" w:hAnsi="Times New Roman"/>
            <w:sz w:val="22"/>
            <w:szCs w:val="22"/>
          </w:rPr>
          <w:t>http://ec.europa.eu/budget/explained/management/protecting/protect_en.cfm</w:t>
        </w:r>
      </w:hyperlink>
    </w:p>
    <w:p w14:paraId="4A5EA8D1" w14:textId="57E8B59F" w:rsidR="00A820FC" w:rsidRPr="003209C4" w:rsidRDefault="00A820FC" w:rsidP="003209C4">
      <w:pPr>
        <w:keepNext/>
        <w:spacing w:before="360" w:after="100" w:afterAutospacing="1"/>
        <w:jc w:val="both"/>
        <w:outlineLvl w:val="1"/>
        <w:rPr>
          <w:rFonts w:ascii="Times New Roman" w:hAnsi="Times New Roman"/>
        </w:rPr>
      </w:pPr>
    </w:p>
    <w:sectPr w:rsidR="00A820FC" w:rsidRPr="003209C4" w:rsidSect="00723015">
      <w:footerReference w:type="default" r:id="rId15"/>
      <w:pgSz w:w="16838" w:h="11906" w:orient="landscape"/>
      <w:pgMar w:top="1134" w:right="709"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7553D" w14:textId="77777777" w:rsidR="00AA5AF1" w:rsidRPr="006A5F84" w:rsidRDefault="00AA5AF1">
      <w:r w:rsidRPr="006A5F84">
        <w:separator/>
      </w:r>
    </w:p>
  </w:endnote>
  <w:endnote w:type="continuationSeparator" w:id="0">
    <w:p w14:paraId="33AF0EAB" w14:textId="77777777" w:rsidR="00AA5AF1" w:rsidRPr="006A5F84" w:rsidRDefault="00AA5AF1">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ED61DF" w:rsidRDefault="00ED61DF" w:rsidP="0047783A">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5D4E8170" w14:textId="77777777" w:rsidR="00ED61DF" w:rsidRDefault="00ED61DF" w:rsidP="0047783A">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25ACC073" w:rsidR="00ED61DF" w:rsidRPr="001C3D34" w:rsidRDefault="001239FF" w:rsidP="00723015">
    <w:pPr>
      <w:pStyle w:val="AltBilgi"/>
      <w:tabs>
        <w:tab w:val="clear" w:pos="4320"/>
        <w:tab w:val="clear" w:pos="8640"/>
        <w:tab w:val="right" w:pos="8789"/>
      </w:tabs>
      <w:spacing w:after="0"/>
      <w:ind w:right="6"/>
      <w:rPr>
        <w:rStyle w:val="SayfaNumaras"/>
        <w:rFonts w:ascii="Times New Roman" w:hAnsi="Times New Roman"/>
        <w:b/>
        <w:sz w:val="18"/>
      </w:rPr>
    </w:pPr>
    <w:r>
      <w:rPr>
        <w:rFonts w:ascii="Times New Roman" w:hAnsi="Times New Roman"/>
        <w:b/>
        <w:sz w:val="18"/>
      </w:rPr>
      <w:t>202</w:t>
    </w:r>
    <w:r w:rsidR="001C3D34">
      <w:rPr>
        <w:rFonts w:ascii="Times New Roman" w:hAnsi="Times New Roman"/>
        <w:b/>
        <w:sz w:val="18"/>
      </w:rPr>
      <w:t>5</w:t>
    </w:r>
    <w:r w:rsidR="00ED61DF" w:rsidRPr="009423FB">
      <w:rPr>
        <w:rFonts w:ascii="Times New Roman" w:hAnsi="Times New Roman"/>
        <w:sz w:val="18"/>
        <w:szCs w:val="18"/>
      </w:rPr>
      <w:tab/>
    </w:r>
    <w:r w:rsidR="00ED61DF" w:rsidRPr="009423FB">
      <w:rPr>
        <w:rStyle w:val="SayfaNumaras"/>
        <w:rFonts w:ascii="Times New Roman" w:hAnsi="Times New Roman"/>
        <w:sz w:val="18"/>
        <w:szCs w:val="18"/>
      </w:rPr>
      <w:t xml:space="preserve">Page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PAGE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14</w:t>
    </w:r>
    <w:r w:rsidR="00ED61DF" w:rsidRPr="009423FB">
      <w:rPr>
        <w:rStyle w:val="SayfaNumaras"/>
        <w:rFonts w:ascii="Times New Roman" w:hAnsi="Times New Roman"/>
        <w:sz w:val="18"/>
        <w:szCs w:val="18"/>
      </w:rPr>
      <w:fldChar w:fldCharType="end"/>
    </w:r>
    <w:r w:rsidR="00ED61DF" w:rsidRPr="009423FB">
      <w:rPr>
        <w:rStyle w:val="SayfaNumaras"/>
        <w:rFonts w:ascii="Times New Roman" w:hAnsi="Times New Roman"/>
        <w:sz w:val="18"/>
        <w:szCs w:val="18"/>
      </w:rPr>
      <w:t xml:space="preserve"> of </w:t>
    </w:r>
    <w:r w:rsidR="00ED61DF" w:rsidRPr="009423FB">
      <w:rPr>
        <w:rStyle w:val="SayfaNumaras"/>
        <w:rFonts w:ascii="Times New Roman" w:hAnsi="Times New Roman"/>
        <w:sz w:val="18"/>
        <w:szCs w:val="18"/>
      </w:rPr>
      <w:fldChar w:fldCharType="begin"/>
    </w:r>
    <w:r w:rsidR="00ED61DF" w:rsidRPr="009423FB">
      <w:rPr>
        <w:rStyle w:val="SayfaNumaras"/>
        <w:rFonts w:ascii="Times New Roman" w:hAnsi="Times New Roman"/>
        <w:sz w:val="18"/>
        <w:szCs w:val="18"/>
      </w:rPr>
      <w:instrText xml:space="preserve"> NUMPAGES </w:instrText>
    </w:r>
    <w:r w:rsidR="00ED61DF" w:rsidRPr="009423FB">
      <w:rPr>
        <w:rStyle w:val="SayfaNumaras"/>
        <w:rFonts w:ascii="Times New Roman" w:hAnsi="Times New Roman"/>
        <w:sz w:val="18"/>
        <w:szCs w:val="18"/>
      </w:rPr>
      <w:fldChar w:fldCharType="separate"/>
    </w:r>
    <w:r w:rsidR="0096647C">
      <w:rPr>
        <w:rStyle w:val="SayfaNumaras"/>
        <w:rFonts w:ascii="Times New Roman" w:hAnsi="Times New Roman"/>
        <w:noProof/>
        <w:sz w:val="18"/>
        <w:szCs w:val="18"/>
      </w:rPr>
      <w:t>27</w:t>
    </w:r>
    <w:r w:rsidR="00ED61DF" w:rsidRPr="009423FB">
      <w:rPr>
        <w:rStyle w:val="SayfaNumaras"/>
        <w:rFonts w:ascii="Times New Roman" w:hAnsi="Times New Roman"/>
        <w:sz w:val="18"/>
        <w:szCs w:val="18"/>
      </w:rPr>
      <w:fldChar w:fldCharType="end"/>
    </w:r>
  </w:p>
  <w:p w14:paraId="5D145687" w14:textId="7C394931" w:rsidR="00ED61DF" w:rsidRPr="009423FB" w:rsidRDefault="001239FF"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ED61DF" w:rsidRPr="006A5F84" w:rsidRDefault="00ED61DF" w:rsidP="0047783A">
    <w:pPr>
      <w:pStyle w:val="AltBilgi"/>
      <w:framePr w:wrap="around" w:vAnchor="text" w:hAnchor="margin" w:xAlign="right" w:y="1"/>
      <w:rPr>
        <w:rStyle w:val="SayfaNumaras"/>
      </w:rPr>
    </w:pPr>
    <w:r w:rsidRPr="006A5F84">
      <w:rPr>
        <w:rStyle w:val="SayfaNumaras"/>
      </w:rPr>
      <w:fldChar w:fldCharType="begin"/>
    </w:r>
    <w:r w:rsidRPr="006A5F84">
      <w:rPr>
        <w:rStyle w:val="SayfaNumaras"/>
      </w:rPr>
      <w:instrText xml:space="preserve">PAGE  </w:instrText>
    </w:r>
    <w:r w:rsidRPr="006A5F84">
      <w:rPr>
        <w:rStyle w:val="SayfaNumaras"/>
      </w:rPr>
      <w:fldChar w:fldCharType="separate"/>
    </w:r>
    <w:r w:rsidRPr="006A5F84">
      <w:rPr>
        <w:rStyle w:val="SayfaNumaras"/>
      </w:rPr>
      <w:t>1</w:t>
    </w:r>
    <w:r w:rsidRPr="006A5F84">
      <w:rPr>
        <w:rStyle w:val="SayfaNumaras"/>
      </w:rPr>
      <w:fldChar w:fldCharType="end"/>
    </w:r>
  </w:p>
  <w:p w14:paraId="4B8E51A2" w14:textId="77777777" w:rsidR="00ED61DF" w:rsidRPr="006A5F84" w:rsidRDefault="00ED61DF" w:rsidP="0047783A">
    <w:pPr>
      <w:pStyle w:val="AltBilgi"/>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536C" w14:textId="77777777" w:rsidR="00723015" w:rsidRPr="001C3D34" w:rsidRDefault="00723015" w:rsidP="00723015">
    <w:pPr>
      <w:pStyle w:val="AltBilgi"/>
      <w:tabs>
        <w:tab w:val="clear" w:pos="4320"/>
        <w:tab w:val="clear" w:pos="8640"/>
        <w:tab w:val="right" w:pos="14742"/>
      </w:tabs>
      <w:spacing w:after="0"/>
      <w:ind w:right="6"/>
      <w:rPr>
        <w:rStyle w:val="SayfaNumaras"/>
        <w:rFonts w:ascii="Times New Roman" w:hAnsi="Times New Roman"/>
        <w:b/>
        <w:sz w:val="18"/>
      </w:rPr>
    </w:pPr>
    <w:r>
      <w:rPr>
        <w:rFonts w:ascii="Times New Roman" w:hAnsi="Times New Roman"/>
        <w:b/>
        <w:sz w:val="18"/>
      </w:rPr>
      <w:t>2025</w:t>
    </w:r>
    <w:r w:rsidRPr="009423FB">
      <w:rPr>
        <w:rFonts w:ascii="Times New Roman" w:hAnsi="Times New Roman"/>
        <w:sz w:val="18"/>
        <w:szCs w:val="18"/>
      </w:rPr>
      <w:tab/>
    </w:r>
    <w:r w:rsidRPr="009423FB">
      <w:rPr>
        <w:rStyle w:val="SayfaNumaras"/>
        <w:rFonts w:ascii="Times New Roman" w:hAnsi="Times New Roman"/>
        <w:sz w:val="18"/>
        <w:szCs w:val="18"/>
      </w:rPr>
      <w:t xml:space="preserve">Page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PAGE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14</w:t>
    </w:r>
    <w:r w:rsidRPr="009423FB">
      <w:rPr>
        <w:rStyle w:val="SayfaNumaras"/>
        <w:rFonts w:ascii="Times New Roman" w:hAnsi="Times New Roman"/>
        <w:sz w:val="18"/>
        <w:szCs w:val="18"/>
      </w:rPr>
      <w:fldChar w:fldCharType="end"/>
    </w:r>
    <w:r w:rsidRPr="009423FB">
      <w:rPr>
        <w:rStyle w:val="SayfaNumaras"/>
        <w:rFonts w:ascii="Times New Roman" w:hAnsi="Times New Roman"/>
        <w:sz w:val="18"/>
        <w:szCs w:val="18"/>
      </w:rPr>
      <w:t xml:space="preserve"> of </w:t>
    </w:r>
    <w:r w:rsidRPr="009423FB">
      <w:rPr>
        <w:rStyle w:val="SayfaNumaras"/>
        <w:rFonts w:ascii="Times New Roman" w:hAnsi="Times New Roman"/>
        <w:sz w:val="18"/>
        <w:szCs w:val="18"/>
      </w:rPr>
      <w:fldChar w:fldCharType="begin"/>
    </w:r>
    <w:r w:rsidRPr="009423FB">
      <w:rPr>
        <w:rStyle w:val="SayfaNumaras"/>
        <w:rFonts w:ascii="Times New Roman" w:hAnsi="Times New Roman"/>
        <w:sz w:val="18"/>
        <w:szCs w:val="18"/>
      </w:rPr>
      <w:instrText xml:space="preserve"> NUMPAGES </w:instrText>
    </w:r>
    <w:r w:rsidRPr="009423FB">
      <w:rPr>
        <w:rStyle w:val="SayfaNumaras"/>
        <w:rFonts w:ascii="Times New Roman" w:hAnsi="Times New Roman"/>
        <w:sz w:val="18"/>
        <w:szCs w:val="18"/>
      </w:rPr>
      <w:fldChar w:fldCharType="separate"/>
    </w:r>
    <w:r>
      <w:rPr>
        <w:rStyle w:val="SayfaNumaras"/>
        <w:rFonts w:ascii="Times New Roman" w:hAnsi="Times New Roman"/>
        <w:noProof/>
        <w:sz w:val="18"/>
        <w:szCs w:val="18"/>
      </w:rPr>
      <w:t>27</w:t>
    </w:r>
    <w:r w:rsidRPr="009423FB">
      <w:rPr>
        <w:rStyle w:val="SayfaNumaras"/>
        <w:rFonts w:ascii="Times New Roman" w:hAnsi="Times New Roman"/>
        <w:sz w:val="18"/>
        <w:szCs w:val="18"/>
      </w:rPr>
      <w:fldChar w:fldCharType="end"/>
    </w:r>
  </w:p>
  <w:p w14:paraId="69E01120" w14:textId="2A74444B" w:rsidR="00723015" w:rsidRPr="009423FB" w:rsidRDefault="00723015" w:rsidP="009423FB">
    <w:pPr>
      <w:spacing w:before="0" w:after="0"/>
      <w:rPr>
        <w:rFonts w:ascii="Times New Roman" w:hAnsi="Times New Roman"/>
        <w:sz w:val="18"/>
        <w:szCs w:val="18"/>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c4b_itt_en.docx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BCFE1" w14:textId="77777777" w:rsidR="00AA5AF1" w:rsidRPr="006A5F84" w:rsidRDefault="00AA5AF1">
      <w:r w:rsidRPr="006A5F84">
        <w:separator/>
      </w:r>
    </w:p>
  </w:footnote>
  <w:footnote w:type="continuationSeparator" w:id="0">
    <w:p w14:paraId="6BF504B5" w14:textId="77777777" w:rsidR="00AA5AF1" w:rsidRPr="006A5F84" w:rsidRDefault="00AA5AF1">
      <w:r w:rsidRPr="006A5F84">
        <w:continuationSeparator/>
      </w:r>
    </w:p>
  </w:footnote>
  <w:footnote w:id="1">
    <w:p w14:paraId="1021067D" w14:textId="7471076D" w:rsidR="006D653B" w:rsidRPr="00723015" w:rsidRDefault="006D653B" w:rsidP="00723015">
      <w:pPr>
        <w:pStyle w:val="DipnotMetni"/>
      </w:pPr>
      <w:r>
        <w:rPr>
          <w:rStyle w:val="DipnotBavurusu"/>
        </w:rPr>
        <w:footnoteRef/>
      </w:r>
      <w:r w:rsidR="001C3D34" w:rsidRPr="00723015">
        <w:tab/>
      </w:r>
      <w:r w:rsidRPr="00723015">
        <w:t>Please note that the EU Official Journal contains the official list of entities subject to restrictive measures and, in case of conflict, it prevails over the list of the </w:t>
      </w:r>
      <w:hyperlink r:id="rId1" w:anchor="/main" w:tgtFrame="_blank" w:history="1">
        <w:r w:rsidRPr="00E37E17">
          <w:rPr>
            <w:rStyle w:val="Kpr"/>
            <w:i/>
            <w:iCs/>
            <w:sz w:val="18"/>
            <w:szCs w:val="18"/>
            <w:lang w:val="en-US"/>
          </w:rPr>
          <w:t>EU Sanctions Map</w:t>
        </w:r>
      </w:hyperlink>
      <w:r w:rsidRPr="00723015">
        <w:t>.</w:t>
      </w:r>
    </w:p>
  </w:footnote>
  <w:footnote w:id="2">
    <w:p w14:paraId="7C36EC89" w14:textId="67B40648" w:rsidR="00ED61DF" w:rsidRPr="00723015" w:rsidRDefault="00ED61DF" w:rsidP="00723015">
      <w:pPr>
        <w:pStyle w:val="DipnotMetni"/>
      </w:pPr>
      <w:r>
        <w:rPr>
          <w:rStyle w:val="DipnotBavurusu"/>
        </w:rPr>
        <w:footnoteRef/>
      </w:r>
      <w:r w:rsidR="001C3D34" w:rsidRPr="00723015">
        <w:tab/>
      </w:r>
      <w:r w:rsidRPr="00723015">
        <w:t>See PRAG Section 2.</w:t>
      </w:r>
      <w:r w:rsidR="00EB1B5D" w:rsidRPr="00723015">
        <w:t>4.2.3.(1)</w:t>
      </w:r>
    </w:p>
  </w:footnote>
  <w:footnote w:id="3">
    <w:p w14:paraId="1419836C" w14:textId="77777777" w:rsidR="00ED61DF" w:rsidRPr="00723015" w:rsidRDefault="00ED61DF" w:rsidP="00723015">
      <w:pPr>
        <w:pStyle w:val="DipnotMetni"/>
      </w:pPr>
      <w:r>
        <w:rPr>
          <w:rStyle w:val="DipnotBavurusu"/>
        </w:rPr>
        <w:footnoteRef/>
      </w:r>
      <w:r w:rsidRPr="00723015">
        <w:t xml:space="preserve"> It </w:t>
      </w:r>
      <w:r w:rsidRPr="00723015">
        <w:t>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9AB7" w14:textId="1D372950" w:rsidR="00723015" w:rsidRDefault="00AF24AC">
    <w:pPr>
      <w:pStyle w:val="stBilgi"/>
    </w:pPr>
    <w:r>
      <w:rPr>
        <w:rFonts w:cs="Arial"/>
        <w:noProof/>
        <w:snapToGrid/>
        <w:color w:val="000000"/>
        <w:bdr w:val="none" w:sz="0" w:space="0" w:color="auto" w:frame="1"/>
      </w:rPr>
      <w:pict w14:anchorId="22DED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etin, ekran görüntüsü, yazı tipi, meneviş mavisi içeren bir resim&#10;&#10;&#10;&#10;&#10;&#10;&#10;&#10;&#10;&#10;Açıklama otomatik olarak oluşturuldu" style="width:201.5pt;height:52.5pt;mso-width-percent:0;mso-height-percent:0;mso-width-percent:0;mso-height-percent:0">
          <v:imagedata r:id="rId1" o:title="68B0CBC5"/>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974113C"/>
    <w:multiLevelType w:val="hybridMultilevel"/>
    <w:tmpl w:val="AED8405E"/>
    <w:lvl w:ilvl="0" w:tplc="18090001">
      <w:start w:val="1"/>
      <w:numFmt w:val="bullet"/>
      <w:lvlText w:val=""/>
      <w:lvlJc w:val="left"/>
      <w:pPr>
        <w:ind w:left="1495" w:hanging="360"/>
      </w:pPr>
      <w:rPr>
        <w:rFonts w:ascii="Symbol" w:hAnsi="Symbol" w:hint="default"/>
      </w:rPr>
    </w:lvl>
    <w:lvl w:ilvl="1" w:tplc="18090003" w:tentative="1">
      <w:start w:val="1"/>
      <w:numFmt w:val="bullet"/>
      <w:lvlText w:val="o"/>
      <w:lvlJc w:val="left"/>
      <w:pPr>
        <w:ind w:left="2215" w:hanging="360"/>
      </w:pPr>
      <w:rPr>
        <w:rFonts w:ascii="Courier New" w:hAnsi="Courier New" w:cs="Courier New" w:hint="default"/>
      </w:rPr>
    </w:lvl>
    <w:lvl w:ilvl="2" w:tplc="18090005" w:tentative="1">
      <w:start w:val="1"/>
      <w:numFmt w:val="bullet"/>
      <w:lvlText w:val=""/>
      <w:lvlJc w:val="left"/>
      <w:pPr>
        <w:ind w:left="2935" w:hanging="360"/>
      </w:pPr>
      <w:rPr>
        <w:rFonts w:ascii="Wingdings" w:hAnsi="Wingdings" w:hint="default"/>
      </w:rPr>
    </w:lvl>
    <w:lvl w:ilvl="3" w:tplc="18090001" w:tentative="1">
      <w:start w:val="1"/>
      <w:numFmt w:val="bullet"/>
      <w:lvlText w:val=""/>
      <w:lvlJc w:val="left"/>
      <w:pPr>
        <w:ind w:left="3655" w:hanging="360"/>
      </w:pPr>
      <w:rPr>
        <w:rFonts w:ascii="Symbol" w:hAnsi="Symbol" w:hint="default"/>
      </w:rPr>
    </w:lvl>
    <w:lvl w:ilvl="4" w:tplc="18090003" w:tentative="1">
      <w:start w:val="1"/>
      <w:numFmt w:val="bullet"/>
      <w:lvlText w:val="o"/>
      <w:lvlJc w:val="left"/>
      <w:pPr>
        <w:ind w:left="4375" w:hanging="360"/>
      </w:pPr>
      <w:rPr>
        <w:rFonts w:ascii="Courier New" w:hAnsi="Courier New" w:cs="Courier New" w:hint="default"/>
      </w:rPr>
    </w:lvl>
    <w:lvl w:ilvl="5" w:tplc="18090005" w:tentative="1">
      <w:start w:val="1"/>
      <w:numFmt w:val="bullet"/>
      <w:lvlText w:val=""/>
      <w:lvlJc w:val="left"/>
      <w:pPr>
        <w:ind w:left="5095" w:hanging="360"/>
      </w:pPr>
      <w:rPr>
        <w:rFonts w:ascii="Wingdings" w:hAnsi="Wingdings" w:hint="default"/>
      </w:rPr>
    </w:lvl>
    <w:lvl w:ilvl="6" w:tplc="18090001" w:tentative="1">
      <w:start w:val="1"/>
      <w:numFmt w:val="bullet"/>
      <w:lvlText w:val=""/>
      <w:lvlJc w:val="left"/>
      <w:pPr>
        <w:ind w:left="5815" w:hanging="360"/>
      </w:pPr>
      <w:rPr>
        <w:rFonts w:ascii="Symbol" w:hAnsi="Symbol" w:hint="default"/>
      </w:rPr>
    </w:lvl>
    <w:lvl w:ilvl="7" w:tplc="18090003" w:tentative="1">
      <w:start w:val="1"/>
      <w:numFmt w:val="bullet"/>
      <w:lvlText w:val="o"/>
      <w:lvlJc w:val="left"/>
      <w:pPr>
        <w:ind w:left="6535" w:hanging="360"/>
      </w:pPr>
      <w:rPr>
        <w:rFonts w:ascii="Courier New" w:hAnsi="Courier New" w:cs="Courier New" w:hint="default"/>
      </w:rPr>
    </w:lvl>
    <w:lvl w:ilvl="8" w:tplc="18090005" w:tentative="1">
      <w:start w:val="1"/>
      <w:numFmt w:val="bullet"/>
      <w:lvlText w:val=""/>
      <w:lvlJc w:val="left"/>
      <w:pPr>
        <w:ind w:left="7255" w:hanging="360"/>
      </w:pPr>
      <w:rPr>
        <w:rFonts w:ascii="Wingdings" w:hAnsi="Wingdings" w:hint="default"/>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B7444F2"/>
    <w:multiLevelType w:val="hybridMultilevel"/>
    <w:tmpl w:val="988CC0D0"/>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17"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7" w15:restartNumberingAfterBreak="0">
    <w:nsid w:val="6AC66C70"/>
    <w:multiLevelType w:val="hybridMultilevel"/>
    <w:tmpl w:val="99CCB154"/>
    <w:lvl w:ilvl="0" w:tplc="18090001">
      <w:start w:val="1"/>
      <w:numFmt w:val="bullet"/>
      <w:lvlText w:val=""/>
      <w:lvlJc w:val="left"/>
      <w:pPr>
        <w:ind w:left="1570" w:hanging="360"/>
      </w:pPr>
      <w:rPr>
        <w:rFonts w:ascii="Symbol" w:hAnsi="Symbol" w:hint="default"/>
      </w:rPr>
    </w:lvl>
    <w:lvl w:ilvl="1" w:tplc="18090003" w:tentative="1">
      <w:start w:val="1"/>
      <w:numFmt w:val="bullet"/>
      <w:lvlText w:val="o"/>
      <w:lvlJc w:val="left"/>
      <w:pPr>
        <w:ind w:left="2290" w:hanging="360"/>
      </w:pPr>
      <w:rPr>
        <w:rFonts w:ascii="Courier New" w:hAnsi="Courier New" w:cs="Courier New" w:hint="default"/>
      </w:rPr>
    </w:lvl>
    <w:lvl w:ilvl="2" w:tplc="18090005" w:tentative="1">
      <w:start w:val="1"/>
      <w:numFmt w:val="bullet"/>
      <w:lvlText w:val=""/>
      <w:lvlJc w:val="left"/>
      <w:pPr>
        <w:ind w:left="3010" w:hanging="360"/>
      </w:pPr>
      <w:rPr>
        <w:rFonts w:ascii="Wingdings" w:hAnsi="Wingdings" w:hint="default"/>
      </w:rPr>
    </w:lvl>
    <w:lvl w:ilvl="3" w:tplc="18090001" w:tentative="1">
      <w:start w:val="1"/>
      <w:numFmt w:val="bullet"/>
      <w:lvlText w:val=""/>
      <w:lvlJc w:val="left"/>
      <w:pPr>
        <w:ind w:left="3730" w:hanging="360"/>
      </w:pPr>
      <w:rPr>
        <w:rFonts w:ascii="Symbol" w:hAnsi="Symbol" w:hint="default"/>
      </w:rPr>
    </w:lvl>
    <w:lvl w:ilvl="4" w:tplc="18090003" w:tentative="1">
      <w:start w:val="1"/>
      <w:numFmt w:val="bullet"/>
      <w:lvlText w:val="o"/>
      <w:lvlJc w:val="left"/>
      <w:pPr>
        <w:ind w:left="4450" w:hanging="360"/>
      </w:pPr>
      <w:rPr>
        <w:rFonts w:ascii="Courier New" w:hAnsi="Courier New" w:cs="Courier New" w:hint="default"/>
      </w:rPr>
    </w:lvl>
    <w:lvl w:ilvl="5" w:tplc="18090005" w:tentative="1">
      <w:start w:val="1"/>
      <w:numFmt w:val="bullet"/>
      <w:lvlText w:val=""/>
      <w:lvlJc w:val="left"/>
      <w:pPr>
        <w:ind w:left="5170" w:hanging="360"/>
      </w:pPr>
      <w:rPr>
        <w:rFonts w:ascii="Wingdings" w:hAnsi="Wingdings" w:hint="default"/>
      </w:rPr>
    </w:lvl>
    <w:lvl w:ilvl="6" w:tplc="18090001" w:tentative="1">
      <w:start w:val="1"/>
      <w:numFmt w:val="bullet"/>
      <w:lvlText w:val=""/>
      <w:lvlJc w:val="left"/>
      <w:pPr>
        <w:ind w:left="5890" w:hanging="360"/>
      </w:pPr>
      <w:rPr>
        <w:rFonts w:ascii="Symbol" w:hAnsi="Symbol" w:hint="default"/>
      </w:rPr>
    </w:lvl>
    <w:lvl w:ilvl="7" w:tplc="18090003" w:tentative="1">
      <w:start w:val="1"/>
      <w:numFmt w:val="bullet"/>
      <w:lvlText w:val="o"/>
      <w:lvlJc w:val="left"/>
      <w:pPr>
        <w:ind w:left="6610" w:hanging="360"/>
      </w:pPr>
      <w:rPr>
        <w:rFonts w:ascii="Courier New" w:hAnsi="Courier New" w:cs="Courier New" w:hint="default"/>
      </w:rPr>
    </w:lvl>
    <w:lvl w:ilvl="8" w:tplc="18090005" w:tentative="1">
      <w:start w:val="1"/>
      <w:numFmt w:val="bullet"/>
      <w:lvlText w:val=""/>
      <w:lvlJc w:val="left"/>
      <w:pPr>
        <w:ind w:left="7330" w:hanging="360"/>
      </w:pPr>
      <w:rPr>
        <w:rFonts w:ascii="Wingdings" w:hAnsi="Wingding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5713322">
    <w:abstractNumId w:val="12"/>
  </w:num>
  <w:num w:numId="2" w16cid:durableId="1955747445">
    <w:abstractNumId w:val="26"/>
  </w:num>
  <w:num w:numId="3" w16cid:durableId="1389453632">
    <w:abstractNumId w:val="11"/>
  </w:num>
  <w:num w:numId="4" w16cid:durableId="1408842436">
    <w:abstractNumId w:val="15"/>
  </w:num>
  <w:num w:numId="5" w16cid:durableId="1352296868">
    <w:abstractNumId w:val="29"/>
  </w:num>
  <w:num w:numId="6" w16cid:durableId="678043995">
    <w:abstractNumId w:val="10"/>
  </w:num>
  <w:num w:numId="7" w16cid:durableId="311720499">
    <w:abstractNumId w:val="6"/>
  </w:num>
  <w:num w:numId="8" w16cid:durableId="1145700428">
    <w:abstractNumId w:val="2"/>
  </w:num>
  <w:num w:numId="9" w16cid:durableId="1579052090">
    <w:abstractNumId w:val="18"/>
  </w:num>
  <w:num w:numId="10" w16cid:durableId="532690303">
    <w:abstractNumId w:val="5"/>
  </w:num>
  <w:num w:numId="11" w16cid:durableId="1871019500">
    <w:abstractNumId w:val="25"/>
  </w:num>
  <w:num w:numId="12" w16cid:durableId="403339021">
    <w:abstractNumId w:val="13"/>
  </w:num>
  <w:num w:numId="13" w16cid:durableId="1833980461">
    <w:abstractNumId w:val="8"/>
  </w:num>
  <w:num w:numId="14" w16cid:durableId="2072649474">
    <w:abstractNumId w:val="23"/>
  </w:num>
  <w:num w:numId="15" w16cid:durableId="291442896">
    <w:abstractNumId w:val="24"/>
  </w:num>
  <w:num w:numId="16" w16cid:durableId="1525287379">
    <w:abstractNumId w:val="9"/>
  </w:num>
  <w:num w:numId="17" w16cid:durableId="1909881739">
    <w:abstractNumId w:val="19"/>
  </w:num>
  <w:num w:numId="18" w16cid:durableId="915630303">
    <w:abstractNumId w:val="12"/>
  </w:num>
  <w:num w:numId="19" w16cid:durableId="1950309605">
    <w:abstractNumId w:val="12"/>
  </w:num>
  <w:num w:numId="20" w16cid:durableId="1324436481">
    <w:abstractNumId w:val="31"/>
  </w:num>
  <w:num w:numId="21" w16cid:durableId="1292786073">
    <w:abstractNumId w:val="21"/>
  </w:num>
  <w:num w:numId="22" w16cid:durableId="1355768147">
    <w:abstractNumId w:val="20"/>
  </w:num>
  <w:num w:numId="23" w16cid:durableId="1937470790">
    <w:abstractNumId w:val="3"/>
  </w:num>
  <w:num w:numId="24" w16cid:durableId="1797332941">
    <w:abstractNumId w:val="12"/>
  </w:num>
  <w:num w:numId="25" w16cid:durableId="2044936980">
    <w:abstractNumId w:val="12"/>
  </w:num>
  <w:num w:numId="26" w16cid:durableId="14080657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26512193">
    <w:abstractNumId w:val="1"/>
  </w:num>
  <w:num w:numId="28" w16cid:durableId="133454078">
    <w:abstractNumId w:val="4"/>
  </w:num>
  <w:num w:numId="29" w16cid:durableId="440806452">
    <w:abstractNumId w:val="30"/>
  </w:num>
  <w:num w:numId="30" w16cid:durableId="1356081706">
    <w:abstractNumId w:val="26"/>
    <w:lvlOverride w:ilvl="0">
      <w:startOverride w:val="20"/>
    </w:lvlOverride>
    <w:lvlOverride w:ilvl="1">
      <w:startOverride w:val="7"/>
    </w:lvlOverride>
  </w:num>
  <w:num w:numId="31" w16cid:durableId="11349796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5533530">
    <w:abstractNumId w:val="22"/>
  </w:num>
  <w:num w:numId="33" w16cid:durableId="1587566683">
    <w:abstractNumId w:val="17"/>
  </w:num>
  <w:num w:numId="34" w16cid:durableId="1034038534">
    <w:abstractNumId w:val="27"/>
  </w:num>
  <w:num w:numId="35" w16cid:durableId="799690020">
    <w:abstractNumId w:val="14"/>
  </w:num>
  <w:num w:numId="36" w16cid:durableId="104202253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tr-T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2F7E"/>
    <w:rsid w:val="00005FE9"/>
    <w:rsid w:val="00007151"/>
    <w:rsid w:val="000076C2"/>
    <w:rsid w:val="00007DCD"/>
    <w:rsid w:val="00010561"/>
    <w:rsid w:val="00010EFB"/>
    <w:rsid w:val="000167B8"/>
    <w:rsid w:val="0002493B"/>
    <w:rsid w:val="00026133"/>
    <w:rsid w:val="00027333"/>
    <w:rsid w:val="00030464"/>
    <w:rsid w:val="00032EDE"/>
    <w:rsid w:val="000364F7"/>
    <w:rsid w:val="00036E25"/>
    <w:rsid w:val="00037C20"/>
    <w:rsid w:val="00040153"/>
    <w:rsid w:val="00040CF1"/>
    <w:rsid w:val="00041516"/>
    <w:rsid w:val="000417E2"/>
    <w:rsid w:val="00043159"/>
    <w:rsid w:val="0004517D"/>
    <w:rsid w:val="00047603"/>
    <w:rsid w:val="00050C50"/>
    <w:rsid w:val="00051AE7"/>
    <w:rsid w:val="00051DD7"/>
    <w:rsid w:val="0005385E"/>
    <w:rsid w:val="00053AE8"/>
    <w:rsid w:val="0005446F"/>
    <w:rsid w:val="00055072"/>
    <w:rsid w:val="00056850"/>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6878"/>
    <w:rsid w:val="00086CD2"/>
    <w:rsid w:val="000879A9"/>
    <w:rsid w:val="00087F35"/>
    <w:rsid w:val="00090987"/>
    <w:rsid w:val="00092841"/>
    <w:rsid w:val="0009286D"/>
    <w:rsid w:val="000947DF"/>
    <w:rsid w:val="000958D8"/>
    <w:rsid w:val="000972FD"/>
    <w:rsid w:val="00097737"/>
    <w:rsid w:val="000A1A71"/>
    <w:rsid w:val="000A3B36"/>
    <w:rsid w:val="000A48F1"/>
    <w:rsid w:val="000A4A2A"/>
    <w:rsid w:val="000A5F76"/>
    <w:rsid w:val="000A7A2C"/>
    <w:rsid w:val="000B013D"/>
    <w:rsid w:val="000B0983"/>
    <w:rsid w:val="000B1236"/>
    <w:rsid w:val="000B79F6"/>
    <w:rsid w:val="000C1D59"/>
    <w:rsid w:val="000C2CD5"/>
    <w:rsid w:val="000C32D7"/>
    <w:rsid w:val="000C4AE6"/>
    <w:rsid w:val="000C6C88"/>
    <w:rsid w:val="000C6E69"/>
    <w:rsid w:val="000D0118"/>
    <w:rsid w:val="000D1B17"/>
    <w:rsid w:val="000D1CDA"/>
    <w:rsid w:val="000D2203"/>
    <w:rsid w:val="000D24E3"/>
    <w:rsid w:val="000D27D0"/>
    <w:rsid w:val="000D2B44"/>
    <w:rsid w:val="000D40DB"/>
    <w:rsid w:val="000D4A00"/>
    <w:rsid w:val="000D4C36"/>
    <w:rsid w:val="000D5F1B"/>
    <w:rsid w:val="000D66C0"/>
    <w:rsid w:val="000E0AE8"/>
    <w:rsid w:val="000E0DB4"/>
    <w:rsid w:val="000E291F"/>
    <w:rsid w:val="000E4C6C"/>
    <w:rsid w:val="000E7B75"/>
    <w:rsid w:val="000F124B"/>
    <w:rsid w:val="000F1339"/>
    <w:rsid w:val="000F1EA7"/>
    <w:rsid w:val="000F5F5F"/>
    <w:rsid w:val="00100085"/>
    <w:rsid w:val="00103348"/>
    <w:rsid w:val="00103913"/>
    <w:rsid w:val="0010447B"/>
    <w:rsid w:val="00104B37"/>
    <w:rsid w:val="0010518E"/>
    <w:rsid w:val="00111B28"/>
    <w:rsid w:val="00111CFF"/>
    <w:rsid w:val="00112739"/>
    <w:rsid w:val="00115916"/>
    <w:rsid w:val="00115A3D"/>
    <w:rsid w:val="001160E5"/>
    <w:rsid w:val="00116A45"/>
    <w:rsid w:val="0012084F"/>
    <w:rsid w:val="00121DE4"/>
    <w:rsid w:val="001239FF"/>
    <w:rsid w:val="00123EDC"/>
    <w:rsid w:val="00124409"/>
    <w:rsid w:val="001252C0"/>
    <w:rsid w:val="0012677D"/>
    <w:rsid w:val="0013002E"/>
    <w:rsid w:val="001302A7"/>
    <w:rsid w:val="001309AB"/>
    <w:rsid w:val="00130EF1"/>
    <w:rsid w:val="001320DF"/>
    <w:rsid w:val="00134586"/>
    <w:rsid w:val="00144A7D"/>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77BF7"/>
    <w:rsid w:val="00180444"/>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C02B6"/>
    <w:rsid w:val="001C3D34"/>
    <w:rsid w:val="001C4EF8"/>
    <w:rsid w:val="001D0532"/>
    <w:rsid w:val="001D20C7"/>
    <w:rsid w:val="001D339B"/>
    <w:rsid w:val="001D4292"/>
    <w:rsid w:val="001D51F8"/>
    <w:rsid w:val="001E377F"/>
    <w:rsid w:val="001E4648"/>
    <w:rsid w:val="001E4A7B"/>
    <w:rsid w:val="001E7D1F"/>
    <w:rsid w:val="001F0DE5"/>
    <w:rsid w:val="001F1580"/>
    <w:rsid w:val="001F410B"/>
    <w:rsid w:val="001F4FB6"/>
    <w:rsid w:val="001F5421"/>
    <w:rsid w:val="001F7658"/>
    <w:rsid w:val="001F7C10"/>
    <w:rsid w:val="002012E1"/>
    <w:rsid w:val="00201C47"/>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1E8"/>
    <w:rsid w:val="002442B7"/>
    <w:rsid w:val="002455C7"/>
    <w:rsid w:val="002456F1"/>
    <w:rsid w:val="002463B3"/>
    <w:rsid w:val="002476C5"/>
    <w:rsid w:val="0025137A"/>
    <w:rsid w:val="002514D1"/>
    <w:rsid w:val="0025177E"/>
    <w:rsid w:val="00251EA1"/>
    <w:rsid w:val="00252123"/>
    <w:rsid w:val="00253324"/>
    <w:rsid w:val="002550DD"/>
    <w:rsid w:val="00255693"/>
    <w:rsid w:val="002560BB"/>
    <w:rsid w:val="002561C8"/>
    <w:rsid w:val="00257CB1"/>
    <w:rsid w:val="002631C5"/>
    <w:rsid w:val="00264ACD"/>
    <w:rsid w:val="0026542C"/>
    <w:rsid w:val="00266552"/>
    <w:rsid w:val="00266C6F"/>
    <w:rsid w:val="00270B57"/>
    <w:rsid w:val="00271700"/>
    <w:rsid w:val="00272A7B"/>
    <w:rsid w:val="00272D32"/>
    <w:rsid w:val="0027489F"/>
    <w:rsid w:val="0028364A"/>
    <w:rsid w:val="00284296"/>
    <w:rsid w:val="00290561"/>
    <w:rsid w:val="00294190"/>
    <w:rsid w:val="00297AE5"/>
    <w:rsid w:val="002A0041"/>
    <w:rsid w:val="002A1860"/>
    <w:rsid w:val="002A2D36"/>
    <w:rsid w:val="002A43CB"/>
    <w:rsid w:val="002A6367"/>
    <w:rsid w:val="002A6CB1"/>
    <w:rsid w:val="002B1865"/>
    <w:rsid w:val="002B6401"/>
    <w:rsid w:val="002B7402"/>
    <w:rsid w:val="002C1EAD"/>
    <w:rsid w:val="002C649A"/>
    <w:rsid w:val="002C7223"/>
    <w:rsid w:val="002D0CE1"/>
    <w:rsid w:val="002D17D2"/>
    <w:rsid w:val="002D1FCC"/>
    <w:rsid w:val="002D2FC0"/>
    <w:rsid w:val="002D4AC1"/>
    <w:rsid w:val="002D6EED"/>
    <w:rsid w:val="002E105B"/>
    <w:rsid w:val="002E177C"/>
    <w:rsid w:val="002E1FB2"/>
    <w:rsid w:val="002E23F4"/>
    <w:rsid w:val="002E4C1B"/>
    <w:rsid w:val="002F1222"/>
    <w:rsid w:val="002F1E5F"/>
    <w:rsid w:val="002F48D0"/>
    <w:rsid w:val="002F530E"/>
    <w:rsid w:val="002F559C"/>
    <w:rsid w:val="002F60F8"/>
    <w:rsid w:val="002F6309"/>
    <w:rsid w:val="00301220"/>
    <w:rsid w:val="003051AA"/>
    <w:rsid w:val="003061F8"/>
    <w:rsid w:val="00306DE6"/>
    <w:rsid w:val="00314EE8"/>
    <w:rsid w:val="003205A4"/>
    <w:rsid w:val="003209C4"/>
    <w:rsid w:val="00322263"/>
    <w:rsid w:val="00324A27"/>
    <w:rsid w:val="003308C6"/>
    <w:rsid w:val="003320FF"/>
    <w:rsid w:val="0033212F"/>
    <w:rsid w:val="00335E06"/>
    <w:rsid w:val="003409B8"/>
    <w:rsid w:val="003411A3"/>
    <w:rsid w:val="0034220E"/>
    <w:rsid w:val="00343102"/>
    <w:rsid w:val="0034393A"/>
    <w:rsid w:val="00346DE3"/>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3B2A"/>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943"/>
    <w:rsid w:val="004072FA"/>
    <w:rsid w:val="004105A1"/>
    <w:rsid w:val="00413FAE"/>
    <w:rsid w:val="00417269"/>
    <w:rsid w:val="00420666"/>
    <w:rsid w:val="00420F10"/>
    <w:rsid w:val="00421363"/>
    <w:rsid w:val="00423084"/>
    <w:rsid w:val="0042695A"/>
    <w:rsid w:val="004272A7"/>
    <w:rsid w:val="004300D4"/>
    <w:rsid w:val="004316F0"/>
    <w:rsid w:val="004365AD"/>
    <w:rsid w:val="00437927"/>
    <w:rsid w:val="00442FF2"/>
    <w:rsid w:val="004434F8"/>
    <w:rsid w:val="0045310F"/>
    <w:rsid w:val="004531C7"/>
    <w:rsid w:val="00453BD6"/>
    <w:rsid w:val="004554CB"/>
    <w:rsid w:val="00456FAE"/>
    <w:rsid w:val="004607CD"/>
    <w:rsid w:val="0046122C"/>
    <w:rsid w:val="00461AB4"/>
    <w:rsid w:val="00462394"/>
    <w:rsid w:val="00463F73"/>
    <w:rsid w:val="00466CC1"/>
    <w:rsid w:val="004674C4"/>
    <w:rsid w:val="004723DE"/>
    <w:rsid w:val="00473A75"/>
    <w:rsid w:val="00476547"/>
    <w:rsid w:val="00476D3D"/>
    <w:rsid w:val="004775D2"/>
    <w:rsid w:val="0047783A"/>
    <w:rsid w:val="00482933"/>
    <w:rsid w:val="00483E26"/>
    <w:rsid w:val="0048742A"/>
    <w:rsid w:val="00487730"/>
    <w:rsid w:val="0049088E"/>
    <w:rsid w:val="004925DF"/>
    <w:rsid w:val="004936A8"/>
    <w:rsid w:val="00494168"/>
    <w:rsid w:val="004A0140"/>
    <w:rsid w:val="004A101E"/>
    <w:rsid w:val="004A25BD"/>
    <w:rsid w:val="004A2DBE"/>
    <w:rsid w:val="004A4551"/>
    <w:rsid w:val="004A5CA1"/>
    <w:rsid w:val="004A7ED9"/>
    <w:rsid w:val="004B21D7"/>
    <w:rsid w:val="004B5C33"/>
    <w:rsid w:val="004B7893"/>
    <w:rsid w:val="004C265E"/>
    <w:rsid w:val="004C35B5"/>
    <w:rsid w:val="004C43A5"/>
    <w:rsid w:val="004D20F9"/>
    <w:rsid w:val="004D2FD8"/>
    <w:rsid w:val="004D4FDE"/>
    <w:rsid w:val="004D6D1E"/>
    <w:rsid w:val="004D72C2"/>
    <w:rsid w:val="004E16BB"/>
    <w:rsid w:val="004E68CF"/>
    <w:rsid w:val="004F1264"/>
    <w:rsid w:val="004F2D4B"/>
    <w:rsid w:val="004F5C57"/>
    <w:rsid w:val="004F6EE9"/>
    <w:rsid w:val="004F7E7A"/>
    <w:rsid w:val="005005D7"/>
    <w:rsid w:val="00501FF0"/>
    <w:rsid w:val="0050273F"/>
    <w:rsid w:val="00502B15"/>
    <w:rsid w:val="00503427"/>
    <w:rsid w:val="00506A24"/>
    <w:rsid w:val="005071E3"/>
    <w:rsid w:val="00510A01"/>
    <w:rsid w:val="00515616"/>
    <w:rsid w:val="00516552"/>
    <w:rsid w:val="00521CE8"/>
    <w:rsid w:val="00526740"/>
    <w:rsid w:val="00531CAA"/>
    <w:rsid w:val="00533C8D"/>
    <w:rsid w:val="00535826"/>
    <w:rsid w:val="00536B4A"/>
    <w:rsid w:val="00537189"/>
    <w:rsid w:val="00542B8F"/>
    <w:rsid w:val="00542E0F"/>
    <w:rsid w:val="0054529C"/>
    <w:rsid w:val="00545957"/>
    <w:rsid w:val="00552278"/>
    <w:rsid w:val="00553C0A"/>
    <w:rsid w:val="00555BFC"/>
    <w:rsid w:val="00556923"/>
    <w:rsid w:val="00556C83"/>
    <w:rsid w:val="00561872"/>
    <w:rsid w:val="005634B2"/>
    <w:rsid w:val="0056553C"/>
    <w:rsid w:val="00567FD8"/>
    <w:rsid w:val="00570282"/>
    <w:rsid w:val="00574219"/>
    <w:rsid w:val="00575CB0"/>
    <w:rsid w:val="00580F0C"/>
    <w:rsid w:val="00582894"/>
    <w:rsid w:val="00586D6C"/>
    <w:rsid w:val="00587BC9"/>
    <w:rsid w:val="00591F23"/>
    <w:rsid w:val="00593550"/>
    <w:rsid w:val="0059371A"/>
    <w:rsid w:val="00597C67"/>
    <w:rsid w:val="005A2643"/>
    <w:rsid w:val="005A3424"/>
    <w:rsid w:val="005A3D33"/>
    <w:rsid w:val="005B2018"/>
    <w:rsid w:val="005B2646"/>
    <w:rsid w:val="005B35D7"/>
    <w:rsid w:val="005B75F7"/>
    <w:rsid w:val="005B767B"/>
    <w:rsid w:val="005C0EA1"/>
    <w:rsid w:val="005C1201"/>
    <w:rsid w:val="005C1D41"/>
    <w:rsid w:val="005C3558"/>
    <w:rsid w:val="005D72F7"/>
    <w:rsid w:val="005E0B76"/>
    <w:rsid w:val="005E2EE8"/>
    <w:rsid w:val="005E7E79"/>
    <w:rsid w:val="005F1EC7"/>
    <w:rsid w:val="005F1F05"/>
    <w:rsid w:val="005F3C51"/>
    <w:rsid w:val="005F3E6B"/>
    <w:rsid w:val="005F62D0"/>
    <w:rsid w:val="005F7A76"/>
    <w:rsid w:val="005F7DC0"/>
    <w:rsid w:val="00601F75"/>
    <w:rsid w:val="00603B4B"/>
    <w:rsid w:val="006046B7"/>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2FEF"/>
    <w:rsid w:val="006532E3"/>
    <w:rsid w:val="0065398D"/>
    <w:rsid w:val="00654F04"/>
    <w:rsid w:val="00656270"/>
    <w:rsid w:val="0066145D"/>
    <w:rsid w:val="00661B3C"/>
    <w:rsid w:val="00663BBD"/>
    <w:rsid w:val="0066519D"/>
    <w:rsid w:val="00670E5E"/>
    <w:rsid w:val="00675D72"/>
    <w:rsid w:val="00677500"/>
    <w:rsid w:val="0068247E"/>
    <w:rsid w:val="00682804"/>
    <w:rsid w:val="00684438"/>
    <w:rsid w:val="0069153C"/>
    <w:rsid w:val="00691664"/>
    <w:rsid w:val="006917B2"/>
    <w:rsid w:val="00692095"/>
    <w:rsid w:val="00694259"/>
    <w:rsid w:val="00696FDD"/>
    <w:rsid w:val="006A5F84"/>
    <w:rsid w:val="006B0532"/>
    <w:rsid w:val="006B0AB1"/>
    <w:rsid w:val="006B3EAE"/>
    <w:rsid w:val="006B5B42"/>
    <w:rsid w:val="006C2F05"/>
    <w:rsid w:val="006C513D"/>
    <w:rsid w:val="006D3BA1"/>
    <w:rsid w:val="006D4CEC"/>
    <w:rsid w:val="006D653B"/>
    <w:rsid w:val="006E0EEA"/>
    <w:rsid w:val="006E1DB1"/>
    <w:rsid w:val="006E226A"/>
    <w:rsid w:val="006E324F"/>
    <w:rsid w:val="006E3CA5"/>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16419"/>
    <w:rsid w:val="00723015"/>
    <w:rsid w:val="00723C11"/>
    <w:rsid w:val="00724D0C"/>
    <w:rsid w:val="007253FF"/>
    <w:rsid w:val="007307A9"/>
    <w:rsid w:val="00732AAE"/>
    <w:rsid w:val="00733488"/>
    <w:rsid w:val="00733CA6"/>
    <w:rsid w:val="0073450F"/>
    <w:rsid w:val="00740F25"/>
    <w:rsid w:val="007423EF"/>
    <w:rsid w:val="00742505"/>
    <w:rsid w:val="0075003E"/>
    <w:rsid w:val="0075170F"/>
    <w:rsid w:val="007531D2"/>
    <w:rsid w:val="007533EA"/>
    <w:rsid w:val="0075384B"/>
    <w:rsid w:val="00754D2B"/>
    <w:rsid w:val="00755F6F"/>
    <w:rsid w:val="007563BB"/>
    <w:rsid w:val="007600CA"/>
    <w:rsid w:val="00760195"/>
    <w:rsid w:val="00761E70"/>
    <w:rsid w:val="007625F7"/>
    <w:rsid w:val="007629E1"/>
    <w:rsid w:val="00763B1C"/>
    <w:rsid w:val="007666CD"/>
    <w:rsid w:val="00767390"/>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A2060"/>
    <w:rsid w:val="007B10D9"/>
    <w:rsid w:val="007B15A3"/>
    <w:rsid w:val="007B65DB"/>
    <w:rsid w:val="007C0B91"/>
    <w:rsid w:val="007C0BDD"/>
    <w:rsid w:val="007C1656"/>
    <w:rsid w:val="007C425C"/>
    <w:rsid w:val="007C4F61"/>
    <w:rsid w:val="007C6835"/>
    <w:rsid w:val="007C75E0"/>
    <w:rsid w:val="007D02BE"/>
    <w:rsid w:val="007D1893"/>
    <w:rsid w:val="007D5FA2"/>
    <w:rsid w:val="007E0CD5"/>
    <w:rsid w:val="007E122E"/>
    <w:rsid w:val="007E3D5F"/>
    <w:rsid w:val="007E597D"/>
    <w:rsid w:val="007E5CAB"/>
    <w:rsid w:val="007E64C1"/>
    <w:rsid w:val="007F634B"/>
    <w:rsid w:val="007F661B"/>
    <w:rsid w:val="007F6802"/>
    <w:rsid w:val="00802784"/>
    <w:rsid w:val="00803383"/>
    <w:rsid w:val="00806CE0"/>
    <w:rsid w:val="00811ACD"/>
    <w:rsid w:val="00811F58"/>
    <w:rsid w:val="00812003"/>
    <w:rsid w:val="0081263E"/>
    <w:rsid w:val="0081418B"/>
    <w:rsid w:val="00814C3A"/>
    <w:rsid w:val="00815C27"/>
    <w:rsid w:val="008163FF"/>
    <w:rsid w:val="00820AEF"/>
    <w:rsid w:val="008227A5"/>
    <w:rsid w:val="00822E7E"/>
    <w:rsid w:val="008253C8"/>
    <w:rsid w:val="008272ED"/>
    <w:rsid w:val="00830ACF"/>
    <w:rsid w:val="00834EA4"/>
    <w:rsid w:val="0084292E"/>
    <w:rsid w:val="00844694"/>
    <w:rsid w:val="00845115"/>
    <w:rsid w:val="00852D81"/>
    <w:rsid w:val="00853F9D"/>
    <w:rsid w:val="0085667F"/>
    <w:rsid w:val="008617F3"/>
    <w:rsid w:val="0086414D"/>
    <w:rsid w:val="008658F6"/>
    <w:rsid w:val="008670ED"/>
    <w:rsid w:val="0086759F"/>
    <w:rsid w:val="00870FD6"/>
    <w:rsid w:val="008718AA"/>
    <w:rsid w:val="00872830"/>
    <w:rsid w:val="008808CB"/>
    <w:rsid w:val="00880D7C"/>
    <w:rsid w:val="008847D1"/>
    <w:rsid w:val="00885882"/>
    <w:rsid w:val="008859E6"/>
    <w:rsid w:val="008915E9"/>
    <w:rsid w:val="00891D12"/>
    <w:rsid w:val="00892CE9"/>
    <w:rsid w:val="008934F5"/>
    <w:rsid w:val="008A048D"/>
    <w:rsid w:val="008A1182"/>
    <w:rsid w:val="008A2256"/>
    <w:rsid w:val="008A39B7"/>
    <w:rsid w:val="008B2A9C"/>
    <w:rsid w:val="008C14A7"/>
    <w:rsid w:val="008C284B"/>
    <w:rsid w:val="008C4E79"/>
    <w:rsid w:val="008C5A40"/>
    <w:rsid w:val="008C5DAA"/>
    <w:rsid w:val="008C787A"/>
    <w:rsid w:val="008E40E2"/>
    <w:rsid w:val="008E6C57"/>
    <w:rsid w:val="008E6D20"/>
    <w:rsid w:val="008E7470"/>
    <w:rsid w:val="008E7587"/>
    <w:rsid w:val="008F2E42"/>
    <w:rsid w:val="008F3866"/>
    <w:rsid w:val="008F3B55"/>
    <w:rsid w:val="008F3D27"/>
    <w:rsid w:val="0090127D"/>
    <w:rsid w:val="009018A4"/>
    <w:rsid w:val="009026C6"/>
    <w:rsid w:val="009030B0"/>
    <w:rsid w:val="00905F21"/>
    <w:rsid w:val="0091417F"/>
    <w:rsid w:val="009143FD"/>
    <w:rsid w:val="00917D02"/>
    <w:rsid w:val="00920A51"/>
    <w:rsid w:val="00920DBC"/>
    <w:rsid w:val="00922542"/>
    <w:rsid w:val="00924BC2"/>
    <w:rsid w:val="009251E3"/>
    <w:rsid w:val="0093582A"/>
    <w:rsid w:val="009423FB"/>
    <w:rsid w:val="00943C7B"/>
    <w:rsid w:val="0094670B"/>
    <w:rsid w:val="00947FC3"/>
    <w:rsid w:val="00950813"/>
    <w:rsid w:val="0095148A"/>
    <w:rsid w:val="009514EC"/>
    <w:rsid w:val="009521D0"/>
    <w:rsid w:val="00961615"/>
    <w:rsid w:val="0096647C"/>
    <w:rsid w:val="00980A42"/>
    <w:rsid w:val="00985BEF"/>
    <w:rsid w:val="00986D62"/>
    <w:rsid w:val="00990FF8"/>
    <w:rsid w:val="00994AFD"/>
    <w:rsid w:val="009956B4"/>
    <w:rsid w:val="009976B3"/>
    <w:rsid w:val="00997B0F"/>
    <w:rsid w:val="009A313D"/>
    <w:rsid w:val="009A3792"/>
    <w:rsid w:val="009A3A53"/>
    <w:rsid w:val="009A538A"/>
    <w:rsid w:val="009A6F00"/>
    <w:rsid w:val="009B0CF1"/>
    <w:rsid w:val="009B1FBF"/>
    <w:rsid w:val="009B2F1F"/>
    <w:rsid w:val="009B422E"/>
    <w:rsid w:val="009B4D6F"/>
    <w:rsid w:val="009B5A6D"/>
    <w:rsid w:val="009B5FF5"/>
    <w:rsid w:val="009C0688"/>
    <w:rsid w:val="009C0E86"/>
    <w:rsid w:val="009C1AB9"/>
    <w:rsid w:val="009D012B"/>
    <w:rsid w:val="009D2938"/>
    <w:rsid w:val="009D3181"/>
    <w:rsid w:val="009D5314"/>
    <w:rsid w:val="009D5CB2"/>
    <w:rsid w:val="009E04E4"/>
    <w:rsid w:val="009E48A3"/>
    <w:rsid w:val="009E4FC6"/>
    <w:rsid w:val="009E5310"/>
    <w:rsid w:val="009E6BB7"/>
    <w:rsid w:val="009F1371"/>
    <w:rsid w:val="009F3126"/>
    <w:rsid w:val="00A039CA"/>
    <w:rsid w:val="00A04FBF"/>
    <w:rsid w:val="00A05DCA"/>
    <w:rsid w:val="00A068EC"/>
    <w:rsid w:val="00A10D10"/>
    <w:rsid w:val="00A11437"/>
    <w:rsid w:val="00A11F12"/>
    <w:rsid w:val="00A13743"/>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57C22"/>
    <w:rsid w:val="00A6110F"/>
    <w:rsid w:val="00A62073"/>
    <w:rsid w:val="00A62A7F"/>
    <w:rsid w:val="00A633C6"/>
    <w:rsid w:val="00A63E3C"/>
    <w:rsid w:val="00A65361"/>
    <w:rsid w:val="00A665A2"/>
    <w:rsid w:val="00A712B9"/>
    <w:rsid w:val="00A719F0"/>
    <w:rsid w:val="00A721A0"/>
    <w:rsid w:val="00A75650"/>
    <w:rsid w:val="00A75D60"/>
    <w:rsid w:val="00A76811"/>
    <w:rsid w:val="00A77708"/>
    <w:rsid w:val="00A808EF"/>
    <w:rsid w:val="00A820FC"/>
    <w:rsid w:val="00A826AD"/>
    <w:rsid w:val="00A8413B"/>
    <w:rsid w:val="00A845B1"/>
    <w:rsid w:val="00A90875"/>
    <w:rsid w:val="00A90D11"/>
    <w:rsid w:val="00A93219"/>
    <w:rsid w:val="00A9509F"/>
    <w:rsid w:val="00AA24A4"/>
    <w:rsid w:val="00AA4766"/>
    <w:rsid w:val="00AA5AF1"/>
    <w:rsid w:val="00AA6CE1"/>
    <w:rsid w:val="00AA780B"/>
    <w:rsid w:val="00AB2157"/>
    <w:rsid w:val="00AB26E0"/>
    <w:rsid w:val="00AB29A9"/>
    <w:rsid w:val="00AB3AB0"/>
    <w:rsid w:val="00AB3D38"/>
    <w:rsid w:val="00AB4760"/>
    <w:rsid w:val="00AB5A11"/>
    <w:rsid w:val="00AB5ED5"/>
    <w:rsid w:val="00AB66A5"/>
    <w:rsid w:val="00AC07D4"/>
    <w:rsid w:val="00AC0DE2"/>
    <w:rsid w:val="00AC2621"/>
    <w:rsid w:val="00AC58F6"/>
    <w:rsid w:val="00AC7636"/>
    <w:rsid w:val="00AD0140"/>
    <w:rsid w:val="00AD0D7A"/>
    <w:rsid w:val="00AD1130"/>
    <w:rsid w:val="00AD5536"/>
    <w:rsid w:val="00AE5192"/>
    <w:rsid w:val="00AE6600"/>
    <w:rsid w:val="00AE7D13"/>
    <w:rsid w:val="00AF24AC"/>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C25"/>
    <w:rsid w:val="00B44DC5"/>
    <w:rsid w:val="00B4644C"/>
    <w:rsid w:val="00B4772C"/>
    <w:rsid w:val="00B50CF5"/>
    <w:rsid w:val="00B51209"/>
    <w:rsid w:val="00B525A7"/>
    <w:rsid w:val="00B54093"/>
    <w:rsid w:val="00B569B1"/>
    <w:rsid w:val="00B60082"/>
    <w:rsid w:val="00B61CED"/>
    <w:rsid w:val="00B62C69"/>
    <w:rsid w:val="00B631B7"/>
    <w:rsid w:val="00B63280"/>
    <w:rsid w:val="00B70C0E"/>
    <w:rsid w:val="00B7329A"/>
    <w:rsid w:val="00B76124"/>
    <w:rsid w:val="00B80DE8"/>
    <w:rsid w:val="00B8161D"/>
    <w:rsid w:val="00B84EBC"/>
    <w:rsid w:val="00B86755"/>
    <w:rsid w:val="00B90C14"/>
    <w:rsid w:val="00B926B7"/>
    <w:rsid w:val="00B93930"/>
    <w:rsid w:val="00B965CD"/>
    <w:rsid w:val="00B9691D"/>
    <w:rsid w:val="00B96E4B"/>
    <w:rsid w:val="00B96F5E"/>
    <w:rsid w:val="00BA204C"/>
    <w:rsid w:val="00BA2D4C"/>
    <w:rsid w:val="00BA70CB"/>
    <w:rsid w:val="00BB2075"/>
    <w:rsid w:val="00BB2090"/>
    <w:rsid w:val="00BB2CCE"/>
    <w:rsid w:val="00BB51C8"/>
    <w:rsid w:val="00BB56D3"/>
    <w:rsid w:val="00BB65D4"/>
    <w:rsid w:val="00BB6CB4"/>
    <w:rsid w:val="00BB7E97"/>
    <w:rsid w:val="00BC112C"/>
    <w:rsid w:val="00BC163B"/>
    <w:rsid w:val="00BC200C"/>
    <w:rsid w:val="00BC2F6B"/>
    <w:rsid w:val="00BC3B75"/>
    <w:rsid w:val="00BC46F2"/>
    <w:rsid w:val="00BC6222"/>
    <w:rsid w:val="00BC65EE"/>
    <w:rsid w:val="00BD0512"/>
    <w:rsid w:val="00BD201F"/>
    <w:rsid w:val="00BD2FEA"/>
    <w:rsid w:val="00BD3371"/>
    <w:rsid w:val="00BE34FF"/>
    <w:rsid w:val="00BE3AD8"/>
    <w:rsid w:val="00BF1A9A"/>
    <w:rsid w:val="00BF498A"/>
    <w:rsid w:val="00BF50A2"/>
    <w:rsid w:val="00BF56A6"/>
    <w:rsid w:val="00C0329C"/>
    <w:rsid w:val="00C055D9"/>
    <w:rsid w:val="00C07667"/>
    <w:rsid w:val="00C123BB"/>
    <w:rsid w:val="00C12AF0"/>
    <w:rsid w:val="00C13C29"/>
    <w:rsid w:val="00C144CA"/>
    <w:rsid w:val="00C17310"/>
    <w:rsid w:val="00C17606"/>
    <w:rsid w:val="00C21CF2"/>
    <w:rsid w:val="00C24AB5"/>
    <w:rsid w:val="00C255E8"/>
    <w:rsid w:val="00C302E1"/>
    <w:rsid w:val="00C3235B"/>
    <w:rsid w:val="00C348C0"/>
    <w:rsid w:val="00C34E40"/>
    <w:rsid w:val="00C350C3"/>
    <w:rsid w:val="00C41328"/>
    <w:rsid w:val="00C413E2"/>
    <w:rsid w:val="00C41919"/>
    <w:rsid w:val="00C42CAE"/>
    <w:rsid w:val="00C4328F"/>
    <w:rsid w:val="00C52AA6"/>
    <w:rsid w:val="00C53475"/>
    <w:rsid w:val="00C53F38"/>
    <w:rsid w:val="00C54801"/>
    <w:rsid w:val="00C5492B"/>
    <w:rsid w:val="00C57367"/>
    <w:rsid w:val="00C60DD3"/>
    <w:rsid w:val="00C61055"/>
    <w:rsid w:val="00C61312"/>
    <w:rsid w:val="00C626BE"/>
    <w:rsid w:val="00C657F9"/>
    <w:rsid w:val="00C67685"/>
    <w:rsid w:val="00C720C8"/>
    <w:rsid w:val="00C7322E"/>
    <w:rsid w:val="00C73F5E"/>
    <w:rsid w:val="00C75CCE"/>
    <w:rsid w:val="00C778A1"/>
    <w:rsid w:val="00C80299"/>
    <w:rsid w:val="00C81B22"/>
    <w:rsid w:val="00C8328B"/>
    <w:rsid w:val="00C83317"/>
    <w:rsid w:val="00C84AC6"/>
    <w:rsid w:val="00C85C8A"/>
    <w:rsid w:val="00C85F4A"/>
    <w:rsid w:val="00C86724"/>
    <w:rsid w:val="00C87F4C"/>
    <w:rsid w:val="00C92434"/>
    <w:rsid w:val="00C963C8"/>
    <w:rsid w:val="00C96B7C"/>
    <w:rsid w:val="00C976DE"/>
    <w:rsid w:val="00C979CE"/>
    <w:rsid w:val="00CA1354"/>
    <w:rsid w:val="00CA1363"/>
    <w:rsid w:val="00CA618A"/>
    <w:rsid w:val="00CA6C68"/>
    <w:rsid w:val="00CA7FAB"/>
    <w:rsid w:val="00CB30AA"/>
    <w:rsid w:val="00CB3E27"/>
    <w:rsid w:val="00CB4E1D"/>
    <w:rsid w:val="00CC1A28"/>
    <w:rsid w:val="00CC4B6D"/>
    <w:rsid w:val="00CC6A3F"/>
    <w:rsid w:val="00CC7DE2"/>
    <w:rsid w:val="00CD7F25"/>
    <w:rsid w:val="00CD7F92"/>
    <w:rsid w:val="00CE16A1"/>
    <w:rsid w:val="00CE4FDE"/>
    <w:rsid w:val="00CF2D8C"/>
    <w:rsid w:val="00CF2DE2"/>
    <w:rsid w:val="00CF30C4"/>
    <w:rsid w:val="00CF48EA"/>
    <w:rsid w:val="00CF63C2"/>
    <w:rsid w:val="00CF6CFA"/>
    <w:rsid w:val="00D00E91"/>
    <w:rsid w:val="00D02E23"/>
    <w:rsid w:val="00D03108"/>
    <w:rsid w:val="00D04484"/>
    <w:rsid w:val="00D077D2"/>
    <w:rsid w:val="00D07A31"/>
    <w:rsid w:val="00D1398A"/>
    <w:rsid w:val="00D15C09"/>
    <w:rsid w:val="00D16ADA"/>
    <w:rsid w:val="00D17B81"/>
    <w:rsid w:val="00D17EE8"/>
    <w:rsid w:val="00D21056"/>
    <w:rsid w:val="00D243E7"/>
    <w:rsid w:val="00D24469"/>
    <w:rsid w:val="00D24893"/>
    <w:rsid w:val="00D312D2"/>
    <w:rsid w:val="00D33BE3"/>
    <w:rsid w:val="00D37459"/>
    <w:rsid w:val="00D37E3E"/>
    <w:rsid w:val="00D40ADF"/>
    <w:rsid w:val="00D43612"/>
    <w:rsid w:val="00D44362"/>
    <w:rsid w:val="00D45256"/>
    <w:rsid w:val="00D4697C"/>
    <w:rsid w:val="00D515DB"/>
    <w:rsid w:val="00D52CBF"/>
    <w:rsid w:val="00D54C28"/>
    <w:rsid w:val="00D576CA"/>
    <w:rsid w:val="00D62067"/>
    <w:rsid w:val="00D621D6"/>
    <w:rsid w:val="00D63644"/>
    <w:rsid w:val="00D662AA"/>
    <w:rsid w:val="00D6653E"/>
    <w:rsid w:val="00D66F04"/>
    <w:rsid w:val="00D678AC"/>
    <w:rsid w:val="00D71AF3"/>
    <w:rsid w:val="00D72793"/>
    <w:rsid w:val="00D735D6"/>
    <w:rsid w:val="00D73E36"/>
    <w:rsid w:val="00D75213"/>
    <w:rsid w:val="00D83D1B"/>
    <w:rsid w:val="00D85561"/>
    <w:rsid w:val="00D8732D"/>
    <w:rsid w:val="00D90043"/>
    <w:rsid w:val="00D90831"/>
    <w:rsid w:val="00D920CD"/>
    <w:rsid w:val="00D92BA6"/>
    <w:rsid w:val="00D92FC8"/>
    <w:rsid w:val="00D93F90"/>
    <w:rsid w:val="00D950BA"/>
    <w:rsid w:val="00D979C6"/>
    <w:rsid w:val="00D97FDC"/>
    <w:rsid w:val="00DA1523"/>
    <w:rsid w:val="00DA4AB8"/>
    <w:rsid w:val="00DA4D57"/>
    <w:rsid w:val="00DB5F3B"/>
    <w:rsid w:val="00DB7EEF"/>
    <w:rsid w:val="00DC0881"/>
    <w:rsid w:val="00DC1645"/>
    <w:rsid w:val="00DC50E2"/>
    <w:rsid w:val="00DC54A0"/>
    <w:rsid w:val="00DC6C9C"/>
    <w:rsid w:val="00DC7EB2"/>
    <w:rsid w:val="00DD005F"/>
    <w:rsid w:val="00DD0624"/>
    <w:rsid w:val="00DD13B0"/>
    <w:rsid w:val="00DD6678"/>
    <w:rsid w:val="00DE13B8"/>
    <w:rsid w:val="00DE19B1"/>
    <w:rsid w:val="00DE1B1C"/>
    <w:rsid w:val="00DE378C"/>
    <w:rsid w:val="00DE7055"/>
    <w:rsid w:val="00DE71AB"/>
    <w:rsid w:val="00DF1A94"/>
    <w:rsid w:val="00DF25C5"/>
    <w:rsid w:val="00DF2FF3"/>
    <w:rsid w:val="00DF3134"/>
    <w:rsid w:val="00DF4031"/>
    <w:rsid w:val="00DF589E"/>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04E"/>
    <w:rsid w:val="00E2682A"/>
    <w:rsid w:val="00E27678"/>
    <w:rsid w:val="00E27B37"/>
    <w:rsid w:val="00E3200D"/>
    <w:rsid w:val="00E340A7"/>
    <w:rsid w:val="00E34208"/>
    <w:rsid w:val="00E37290"/>
    <w:rsid w:val="00E37A55"/>
    <w:rsid w:val="00E41C6F"/>
    <w:rsid w:val="00E45107"/>
    <w:rsid w:val="00E452BC"/>
    <w:rsid w:val="00E469FA"/>
    <w:rsid w:val="00E47B5D"/>
    <w:rsid w:val="00E47F4C"/>
    <w:rsid w:val="00E521F8"/>
    <w:rsid w:val="00E52467"/>
    <w:rsid w:val="00E52D98"/>
    <w:rsid w:val="00E544F9"/>
    <w:rsid w:val="00E54B1B"/>
    <w:rsid w:val="00E571E1"/>
    <w:rsid w:val="00E57809"/>
    <w:rsid w:val="00E603B8"/>
    <w:rsid w:val="00E60A37"/>
    <w:rsid w:val="00E6170C"/>
    <w:rsid w:val="00E62221"/>
    <w:rsid w:val="00E62923"/>
    <w:rsid w:val="00E62F5F"/>
    <w:rsid w:val="00E637DD"/>
    <w:rsid w:val="00E65BB2"/>
    <w:rsid w:val="00E66FD7"/>
    <w:rsid w:val="00E71C9B"/>
    <w:rsid w:val="00E72143"/>
    <w:rsid w:val="00E730A5"/>
    <w:rsid w:val="00E75503"/>
    <w:rsid w:val="00E76140"/>
    <w:rsid w:val="00E80269"/>
    <w:rsid w:val="00E808E9"/>
    <w:rsid w:val="00E811F3"/>
    <w:rsid w:val="00E82463"/>
    <w:rsid w:val="00E84351"/>
    <w:rsid w:val="00E84F50"/>
    <w:rsid w:val="00E85F91"/>
    <w:rsid w:val="00E93182"/>
    <w:rsid w:val="00E932EE"/>
    <w:rsid w:val="00E93A21"/>
    <w:rsid w:val="00E94212"/>
    <w:rsid w:val="00E96D0F"/>
    <w:rsid w:val="00E97519"/>
    <w:rsid w:val="00EA1ADC"/>
    <w:rsid w:val="00EA23A7"/>
    <w:rsid w:val="00EA75C1"/>
    <w:rsid w:val="00EB1B5D"/>
    <w:rsid w:val="00EB295F"/>
    <w:rsid w:val="00EB3B91"/>
    <w:rsid w:val="00EB560F"/>
    <w:rsid w:val="00EB78F4"/>
    <w:rsid w:val="00EC0770"/>
    <w:rsid w:val="00EC0DD2"/>
    <w:rsid w:val="00EC16F8"/>
    <w:rsid w:val="00EC2910"/>
    <w:rsid w:val="00EC2A8D"/>
    <w:rsid w:val="00EC48C8"/>
    <w:rsid w:val="00EC4FD6"/>
    <w:rsid w:val="00EC571A"/>
    <w:rsid w:val="00EC67B1"/>
    <w:rsid w:val="00ED0949"/>
    <w:rsid w:val="00ED13D2"/>
    <w:rsid w:val="00ED219D"/>
    <w:rsid w:val="00ED3206"/>
    <w:rsid w:val="00ED61DF"/>
    <w:rsid w:val="00EE0ED9"/>
    <w:rsid w:val="00EE109E"/>
    <w:rsid w:val="00EE23B1"/>
    <w:rsid w:val="00EE2E55"/>
    <w:rsid w:val="00EE382A"/>
    <w:rsid w:val="00EE3EB0"/>
    <w:rsid w:val="00EE6BC0"/>
    <w:rsid w:val="00EE7E2A"/>
    <w:rsid w:val="00EF08B7"/>
    <w:rsid w:val="00EF1C05"/>
    <w:rsid w:val="00EF2700"/>
    <w:rsid w:val="00EF277A"/>
    <w:rsid w:val="00EF3951"/>
    <w:rsid w:val="00EF6426"/>
    <w:rsid w:val="00F01A04"/>
    <w:rsid w:val="00F02006"/>
    <w:rsid w:val="00F041A6"/>
    <w:rsid w:val="00F0574A"/>
    <w:rsid w:val="00F10944"/>
    <w:rsid w:val="00F163FF"/>
    <w:rsid w:val="00F166D4"/>
    <w:rsid w:val="00F16860"/>
    <w:rsid w:val="00F25C38"/>
    <w:rsid w:val="00F33A99"/>
    <w:rsid w:val="00F35DE1"/>
    <w:rsid w:val="00F40E0E"/>
    <w:rsid w:val="00F42488"/>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5673"/>
    <w:rsid w:val="00FC6A15"/>
    <w:rsid w:val="00FC6AA4"/>
    <w:rsid w:val="00FD23CD"/>
    <w:rsid w:val="00FD4F5A"/>
    <w:rsid w:val="00FD68B9"/>
    <w:rsid w:val="00FD6CB9"/>
    <w:rsid w:val="00FD7D89"/>
    <w:rsid w:val="00FE3081"/>
    <w:rsid w:val="00FE3E3B"/>
    <w:rsid w:val="00FE7D87"/>
    <w:rsid w:val="00FF0134"/>
    <w:rsid w:val="00FF21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219"/>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D45256"/>
    <w:pPr>
      <w:keepNext/>
      <w:spacing w:before="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DipnotMetniChar"/>
    <w:autoRedefine/>
    <w:uiPriority w:val="99"/>
    <w:qFormat/>
    <w:rsid w:val="00723015"/>
    <w:pPr>
      <w:spacing w:before="0" w:after="0"/>
      <w:ind w:left="142" w:hanging="142"/>
      <w:jc w:val="both"/>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D45256"/>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723015"/>
    <w:rPr>
      <w:snapToGrid w:val="0"/>
      <w:lang w:val="fr-FR" w:eastAsia="en-US"/>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 w:type="character" w:styleId="zmlenmeyenBahsetme">
    <w:name w:val="Unresolved Mention"/>
    <w:uiPriority w:val="99"/>
    <w:semiHidden/>
    <w:unhideWhenUsed/>
    <w:rsid w:val="00561872"/>
    <w:rPr>
      <w:color w:val="605E5C"/>
      <w:shd w:val="clear" w:color="auto" w:fill="E1DFDD"/>
    </w:rPr>
  </w:style>
  <w:style w:type="paragraph" w:customStyle="1" w:styleId="CharCharChar">
    <w:name w:val="Char Char Char"/>
    <w:basedOn w:val="Normal"/>
    <w:link w:val="DipnotBavurusu"/>
    <w:rsid w:val="00DF4031"/>
    <w:pPr>
      <w:spacing w:before="0" w:after="0" w:line="240" w:lineRule="exact"/>
    </w:pPr>
    <w:rPr>
      <w:rFonts w:ascii="Times New Roman" w:hAnsi="Times New Roman"/>
      <w:snapToGrid/>
      <w:vertAlign w:val="superscript"/>
      <w:lang w:eastAsia="en-GB"/>
    </w:rPr>
  </w:style>
  <w:style w:type="paragraph" w:styleId="NormalWeb">
    <w:name w:val="Normal (Web)"/>
    <w:basedOn w:val="Normal"/>
    <w:uiPriority w:val="99"/>
    <w:unhideWhenUsed/>
    <w:rsid w:val="00A76811"/>
    <w:pPr>
      <w:spacing w:before="100" w:beforeAutospacing="1" w:after="100" w:afterAutospacing="1"/>
    </w:pPr>
    <w:rPr>
      <w:rFonts w:ascii="Times New Roman" w:hAnsi="Times New Roman"/>
      <w:snapToGrid/>
      <w:sz w:val="24"/>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59436141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hyperlink" Target="http://ec.europa.eu/budget/explained/management/protecting/protect_en.cf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9DEC8-C523-4F60-B7E6-98FC9B39E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17</Pages>
  <Words>6272</Words>
  <Characters>35754</Characters>
  <Application>Microsoft Office Word</Application>
  <DocSecurity>0</DocSecurity>
  <Lines>297</Lines>
  <Paragraphs>83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41943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678864</cp:lastModifiedBy>
  <cp:revision>23</cp:revision>
  <cp:lastPrinted>2018-04-13T13:21:00Z</cp:lastPrinted>
  <dcterms:created xsi:type="dcterms:W3CDTF">2024-06-17T14:07:00Z</dcterms:created>
  <dcterms:modified xsi:type="dcterms:W3CDTF">2026-05-07T13:54:00Z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2023-04-04T08:25:04Z</vt:lpwstr>
  </property>
  <property fmtid="{D5CDD505-2E9C-101B-9397-08002B2CF9AE}" pid="10" name="MSIP_Label_6bd9ddd1-4d20-43f6-abfa-fc3c07406f94_Method">
    <vt:lpwstr>Privileged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ee81b4b7-452f-47a1-9376-022cade272e5</vt:lpwstr>
  </property>
  <property fmtid="{D5CDD505-2E9C-101B-9397-08002B2CF9AE}" pid="14" name="MSIP_Label_6bd9ddd1-4d20-43f6-abfa-fc3c07406f94_ContentBits">
    <vt:lpwstr>0</vt:lpwstr>
  </property>
</Properties>
</file>